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0B" w:rsidRPr="0016035B" w:rsidRDefault="00F2100B" w:rsidP="00F2100B">
      <w:pPr>
        <w:pStyle w:val="a3"/>
        <w:spacing w:before="120"/>
        <w:jc w:val="left"/>
        <w:rPr>
          <w:szCs w:val="28"/>
        </w:rPr>
      </w:pPr>
      <w:r w:rsidRPr="0016035B">
        <w:rPr>
          <w:szCs w:val="28"/>
        </w:rPr>
        <w:t>Отчёт преподавателя театрального отделения</w:t>
      </w:r>
    </w:p>
    <w:p w:rsidR="00F2100B" w:rsidRPr="0016035B" w:rsidRDefault="00F2100B" w:rsidP="00F2100B">
      <w:pPr>
        <w:pStyle w:val="a3"/>
        <w:spacing w:before="120"/>
        <w:jc w:val="left"/>
        <w:rPr>
          <w:szCs w:val="28"/>
        </w:rPr>
      </w:pPr>
      <w:r w:rsidRPr="0016035B">
        <w:rPr>
          <w:szCs w:val="28"/>
        </w:rPr>
        <w:t>На период работы с 28.12.2015-06.01.2016</w:t>
      </w:r>
    </w:p>
    <w:p w:rsidR="00F2100B" w:rsidRPr="0016035B" w:rsidRDefault="00F2100B" w:rsidP="00F2100B">
      <w:pPr>
        <w:pStyle w:val="a3"/>
        <w:spacing w:before="120"/>
        <w:jc w:val="left"/>
        <w:rPr>
          <w:szCs w:val="28"/>
        </w:rPr>
      </w:pPr>
      <w:r w:rsidRPr="0016035B">
        <w:rPr>
          <w:szCs w:val="28"/>
        </w:rPr>
        <w:t>в рамках «Зимней академии»</w:t>
      </w:r>
    </w:p>
    <w:p w:rsidR="00F2100B" w:rsidRPr="0016035B" w:rsidRDefault="00F2100B" w:rsidP="00F2100B">
      <w:pPr>
        <w:pStyle w:val="a3"/>
        <w:spacing w:before="120"/>
        <w:jc w:val="left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857"/>
        <w:gridCol w:w="1678"/>
        <w:gridCol w:w="3440"/>
        <w:gridCol w:w="2225"/>
        <w:gridCol w:w="1371"/>
      </w:tblGrid>
      <w:tr w:rsidR="00F2100B" w:rsidRPr="0016035B" w:rsidTr="00164EC3">
        <w:tc>
          <w:tcPr>
            <w:tcW w:w="857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№/№</w:t>
            </w:r>
          </w:p>
        </w:tc>
        <w:tc>
          <w:tcPr>
            <w:tcW w:w="1678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Дата/время</w:t>
            </w:r>
          </w:p>
        </w:tc>
        <w:tc>
          <w:tcPr>
            <w:tcW w:w="3440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2225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Ответственный</w:t>
            </w:r>
          </w:p>
        </w:tc>
        <w:tc>
          <w:tcPr>
            <w:tcW w:w="1371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Кабинет</w:t>
            </w:r>
          </w:p>
        </w:tc>
      </w:tr>
      <w:tr w:rsidR="00F2100B" w:rsidRPr="0016035B" w:rsidTr="00164EC3">
        <w:tc>
          <w:tcPr>
            <w:tcW w:w="857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1</w:t>
            </w:r>
          </w:p>
        </w:tc>
        <w:tc>
          <w:tcPr>
            <w:tcW w:w="1678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28.12.2015</w:t>
            </w:r>
          </w:p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10.00-12.00</w:t>
            </w:r>
          </w:p>
        </w:tc>
        <w:tc>
          <w:tcPr>
            <w:tcW w:w="3440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Тема: «Сценическое общение. Взаимодействие с партнером»</w:t>
            </w:r>
          </w:p>
        </w:tc>
        <w:tc>
          <w:tcPr>
            <w:tcW w:w="2225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proofErr w:type="spellStart"/>
            <w:r w:rsidRPr="0016035B">
              <w:rPr>
                <w:b/>
                <w:szCs w:val="28"/>
              </w:rPr>
              <w:t>Устимова</w:t>
            </w:r>
            <w:proofErr w:type="gramStart"/>
            <w:r w:rsidRPr="0016035B">
              <w:rPr>
                <w:b/>
                <w:szCs w:val="28"/>
              </w:rPr>
              <w:t>.Н</w:t>
            </w:r>
            <w:proofErr w:type="gramEnd"/>
            <w:r w:rsidRPr="0016035B">
              <w:rPr>
                <w:b/>
                <w:szCs w:val="28"/>
              </w:rPr>
              <w:t>.В</w:t>
            </w:r>
            <w:proofErr w:type="spellEnd"/>
          </w:p>
        </w:tc>
        <w:tc>
          <w:tcPr>
            <w:tcW w:w="1371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106</w:t>
            </w:r>
          </w:p>
        </w:tc>
      </w:tr>
      <w:tr w:rsidR="00F2100B" w:rsidRPr="0016035B" w:rsidTr="00164EC3">
        <w:tc>
          <w:tcPr>
            <w:tcW w:w="857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2</w:t>
            </w:r>
          </w:p>
        </w:tc>
        <w:tc>
          <w:tcPr>
            <w:tcW w:w="1678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30.12.2015</w:t>
            </w:r>
          </w:p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10.00-12.00</w:t>
            </w:r>
          </w:p>
        </w:tc>
        <w:tc>
          <w:tcPr>
            <w:tcW w:w="3440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rStyle w:val="c1"/>
                <w:b/>
                <w:bCs/>
                <w:color w:val="000000"/>
                <w:szCs w:val="28"/>
              </w:rPr>
              <w:t>Тема</w:t>
            </w:r>
            <w:proofErr w:type="gramStart"/>
            <w:r w:rsidRPr="0016035B">
              <w:rPr>
                <w:rStyle w:val="c1"/>
                <w:b/>
                <w:bCs/>
                <w:color w:val="000000"/>
                <w:szCs w:val="28"/>
              </w:rPr>
              <w:t>:«</w:t>
            </w:r>
            <w:proofErr w:type="gramEnd"/>
            <w:r w:rsidRPr="0016035B">
              <w:rPr>
                <w:rStyle w:val="c1"/>
                <w:b/>
                <w:bCs/>
                <w:color w:val="000000"/>
                <w:szCs w:val="28"/>
              </w:rPr>
              <w:t>Мы актёры»</w:t>
            </w:r>
          </w:p>
        </w:tc>
        <w:tc>
          <w:tcPr>
            <w:tcW w:w="2225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proofErr w:type="spellStart"/>
            <w:r w:rsidRPr="0016035B">
              <w:rPr>
                <w:b/>
                <w:szCs w:val="28"/>
              </w:rPr>
              <w:t>Устимова</w:t>
            </w:r>
            <w:proofErr w:type="gramStart"/>
            <w:r w:rsidRPr="0016035B">
              <w:rPr>
                <w:b/>
                <w:szCs w:val="28"/>
              </w:rPr>
              <w:t>.Н</w:t>
            </w:r>
            <w:proofErr w:type="gramEnd"/>
            <w:r w:rsidRPr="0016035B">
              <w:rPr>
                <w:b/>
                <w:szCs w:val="28"/>
              </w:rPr>
              <w:t>.В</w:t>
            </w:r>
            <w:proofErr w:type="spellEnd"/>
          </w:p>
        </w:tc>
        <w:tc>
          <w:tcPr>
            <w:tcW w:w="1371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106</w:t>
            </w:r>
          </w:p>
        </w:tc>
      </w:tr>
      <w:tr w:rsidR="00F2100B" w:rsidRPr="0016035B" w:rsidTr="00164EC3">
        <w:tc>
          <w:tcPr>
            <w:tcW w:w="857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3</w:t>
            </w:r>
          </w:p>
        </w:tc>
        <w:tc>
          <w:tcPr>
            <w:tcW w:w="1678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04.01.2016</w:t>
            </w:r>
          </w:p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10.00-12.00</w:t>
            </w:r>
          </w:p>
        </w:tc>
        <w:tc>
          <w:tcPr>
            <w:tcW w:w="3440" w:type="dxa"/>
          </w:tcPr>
          <w:p w:rsidR="00F2100B" w:rsidRPr="0016035B" w:rsidRDefault="00F2100B" w:rsidP="00164EC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35B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«Весёлый Егорка»</w:t>
            </w:r>
          </w:p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</w:p>
        </w:tc>
        <w:tc>
          <w:tcPr>
            <w:tcW w:w="2225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proofErr w:type="spellStart"/>
            <w:r w:rsidRPr="0016035B">
              <w:rPr>
                <w:b/>
                <w:szCs w:val="28"/>
              </w:rPr>
              <w:t>Устимова</w:t>
            </w:r>
            <w:proofErr w:type="gramStart"/>
            <w:r w:rsidRPr="0016035B">
              <w:rPr>
                <w:b/>
                <w:szCs w:val="28"/>
              </w:rPr>
              <w:t>.Н</w:t>
            </w:r>
            <w:proofErr w:type="gramEnd"/>
            <w:r w:rsidRPr="0016035B">
              <w:rPr>
                <w:b/>
                <w:szCs w:val="28"/>
              </w:rPr>
              <w:t>.В</w:t>
            </w:r>
            <w:proofErr w:type="spellEnd"/>
          </w:p>
        </w:tc>
        <w:tc>
          <w:tcPr>
            <w:tcW w:w="1371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106</w:t>
            </w:r>
          </w:p>
        </w:tc>
      </w:tr>
      <w:tr w:rsidR="00F2100B" w:rsidRPr="0016035B" w:rsidTr="00164EC3">
        <w:tc>
          <w:tcPr>
            <w:tcW w:w="857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4</w:t>
            </w:r>
          </w:p>
        </w:tc>
        <w:tc>
          <w:tcPr>
            <w:tcW w:w="1678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06.01.2016</w:t>
            </w:r>
          </w:p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10.00-12.00</w:t>
            </w:r>
          </w:p>
        </w:tc>
        <w:tc>
          <w:tcPr>
            <w:tcW w:w="3440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Тема</w:t>
            </w:r>
            <w:proofErr w:type="gramStart"/>
            <w:r w:rsidRPr="0016035B">
              <w:rPr>
                <w:b/>
                <w:szCs w:val="28"/>
              </w:rPr>
              <w:t xml:space="preserve"> :</w:t>
            </w:r>
            <w:proofErr w:type="gramEnd"/>
            <w:r w:rsidRPr="0016035B">
              <w:rPr>
                <w:b/>
                <w:szCs w:val="28"/>
              </w:rPr>
              <w:t xml:space="preserve"> «В гостях у сказки»</w:t>
            </w:r>
          </w:p>
        </w:tc>
        <w:tc>
          <w:tcPr>
            <w:tcW w:w="2225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proofErr w:type="spellStart"/>
            <w:r w:rsidRPr="0016035B">
              <w:rPr>
                <w:b/>
                <w:szCs w:val="28"/>
              </w:rPr>
              <w:t>Устимова</w:t>
            </w:r>
            <w:proofErr w:type="gramStart"/>
            <w:r w:rsidRPr="0016035B">
              <w:rPr>
                <w:b/>
                <w:szCs w:val="28"/>
              </w:rPr>
              <w:t>.Н</w:t>
            </w:r>
            <w:proofErr w:type="gramEnd"/>
            <w:r w:rsidRPr="0016035B">
              <w:rPr>
                <w:b/>
                <w:szCs w:val="28"/>
              </w:rPr>
              <w:t>.В</w:t>
            </w:r>
            <w:proofErr w:type="spellEnd"/>
          </w:p>
        </w:tc>
        <w:tc>
          <w:tcPr>
            <w:tcW w:w="1371" w:type="dxa"/>
          </w:tcPr>
          <w:p w:rsidR="00F2100B" w:rsidRPr="0016035B" w:rsidRDefault="00F2100B" w:rsidP="00164EC3">
            <w:pPr>
              <w:pStyle w:val="a3"/>
              <w:spacing w:before="120"/>
              <w:jc w:val="left"/>
              <w:rPr>
                <w:b/>
                <w:szCs w:val="28"/>
              </w:rPr>
            </w:pPr>
            <w:r w:rsidRPr="0016035B">
              <w:rPr>
                <w:b/>
                <w:szCs w:val="28"/>
              </w:rPr>
              <w:t>106</w:t>
            </w:r>
          </w:p>
        </w:tc>
      </w:tr>
    </w:tbl>
    <w:p w:rsidR="00F2100B" w:rsidRPr="0016035B" w:rsidRDefault="00F2100B" w:rsidP="00F2100B">
      <w:pPr>
        <w:pStyle w:val="a3"/>
        <w:spacing w:before="120"/>
        <w:jc w:val="left"/>
        <w:rPr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Cs/>
          <w:color w:val="000000"/>
          <w:sz w:val="28"/>
          <w:szCs w:val="28"/>
        </w:rPr>
      </w:pPr>
      <w:r w:rsidRPr="0016035B">
        <w:rPr>
          <w:rStyle w:val="c1"/>
          <w:b/>
          <w:bCs/>
          <w:iCs/>
          <w:color w:val="000000"/>
          <w:sz w:val="28"/>
          <w:szCs w:val="28"/>
        </w:rPr>
        <w:t>Конспекты уроков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b/>
          <w:bCs/>
          <w:i/>
          <w:iCs/>
          <w:color w:val="000000"/>
          <w:sz w:val="28"/>
          <w:szCs w:val="28"/>
        </w:rPr>
        <w:t>Тема</w:t>
      </w:r>
      <w:r w:rsidRPr="0016035B">
        <w:rPr>
          <w:rStyle w:val="c1"/>
          <w:b/>
          <w:bCs/>
          <w:color w:val="000000"/>
          <w:sz w:val="28"/>
          <w:szCs w:val="28"/>
        </w:rPr>
        <w:t>: «Сценическое общение. Взаимодействие с партнером»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i/>
          <w:iCs/>
          <w:color w:val="000000"/>
          <w:sz w:val="28"/>
          <w:szCs w:val="28"/>
        </w:rPr>
        <w:t>Цель</w:t>
      </w:r>
      <w:r w:rsidRPr="0016035B">
        <w:rPr>
          <w:rStyle w:val="c1"/>
          <w:color w:val="000000"/>
          <w:sz w:val="28"/>
          <w:szCs w:val="28"/>
        </w:rPr>
        <w:t>: раскрытие, развитие и совершенствование актерских способностей.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i/>
          <w:iCs/>
          <w:color w:val="000000"/>
          <w:sz w:val="28"/>
          <w:szCs w:val="28"/>
        </w:rPr>
        <w:t>Задачи</w:t>
      </w:r>
      <w:r w:rsidRPr="0016035B">
        <w:rPr>
          <w:rStyle w:val="c1"/>
          <w:color w:val="000000"/>
          <w:sz w:val="28"/>
          <w:szCs w:val="28"/>
        </w:rPr>
        <w:t>:</w:t>
      </w:r>
    </w:p>
    <w:p w:rsidR="00F2100B" w:rsidRPr="0016035B" w:rsidRDefault="00F2100B" w:rsidP="00F2100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Обучающие: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закреплять умение замечать изменения в поведении партнера и соответственно изменять свое поведение;</w:t>
      </w:r>
    </w:p>
    <w:p w:rsidR="00F2100B" w:rsidRPr="0016035B" w:rsidRDefault="00F2100B" w:rsidP="00F2100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Развивающие: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формировать навык групповой творческой деятельности;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развивать внимание, воображение, актерскую смелость;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развивать навыки коммуникативной культуры студийцев.</w:t>
      </w:r>
    </w:p>
    <w:p w:rsidR="00F2100B" w:rsidRPr="0016035B" w:rsidRDefault="00F2100B" w:rsidP="00F2100B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Воспитательные: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воспитывать у студийцев трудолюбие и целеустремленность;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вырабатывать навыки коллективного действия и чувства взаимопомощи.</w:t>
      </w:r>
    </w:p>
    <w:p w:rsidR="00F2100B" w:rsidRPr="0016035B" w:rsidRDefault="00F2100B" w:rsidP="00F2100B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Здоровье</w:t>
      </w:r>
      <w:r w:rsidR="00A8043B">
        <w:rPr>
          <w:rStyle w:val="c1"/>
          <w:color w:val="000000"/>
          <w:sz w:val="28"/>
          <w:szCs w:val="28"/>
        </w:rPr>
        <w:t xml:space="preserve"> </w:t>
      </w:r>
      <w:r w:rsidRPr="0016035B">
        <w:rPr>
          <w:rStyle w:val="c1"/>
          <w:color w:val="000000"/>
          <w:sz w:val="28"/>
          <w:szCs w:val="28"/>
        </w:rPr>
        <w:t>сберегающие: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-профилактика сколиоза;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-снятие хронического возбуждения;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-укрепление дыхательного аппарата;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i/>
          <w:iCs/>
          <w:color w:val="000000"/>
          <w:sz w:val="28"/>
          <w:szCs w:val="28"/>
        </w:rPr>
        <w:t>Тип занятия</w:t>
      </w:r>
      <w:r w:rsidRPr="0016035B">
        <w:rPr>
          <w:rStyle w:val="c1"/>
          <w:color w:val="000000"/>
          <w:sz w:val="28"/>
          <w:szCs w:val="28"/>
        </w:rPr>
        <w:t>: закрепление знаний.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i/>
          <w:iCs/>
          <w:color w:val="000000"/>
          <w:sz w:val="28"/>
          <w:szCs w:val="28"/>
        </w:rPr>
        <w:t>Оборудование</w:t>
      </w:r>
      <w:r w:rsidRPr="0016035B">
        <w:rPr>
          <w:rStyle w:val="c1"/>
          <w:color w:val="000000"/>
          <w:sz w:val="28"/>
          <w:szCs w:val="28"/>
        </w:rPr>
        <w:t>: магнитофон, стулья, реквизит.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i/>
          <w:iCs/>
          <w:color w:val="000000"/>
          <w:sz w:val="28"/>
          <w:szCs w:val="28"/>
        </w:rPr>
        <w:t>Ход занятия.</w:t>
      </w:r>
    </w:p>
    <w:p w:rsidR="00F2100B" w:rsidRPr="0016035B" w:rsidRDefault="00F2100B" w:rsidP="00F2100B">
      <w:pPr>
        <w:pStyle w:val="c0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16035B">
        <w:rPr>
          <w:rStyle w:val="c1"/>
          <w:b/>
          <w:bCs/>
          <w:color w:val="000000"/>
          <w:sz w:val="28"/>
          <w:szCs w:val="28"/>
        </w:rPr>
        <w:t>I. Организационный момент:</w:t>
      </w:r>
      <w:r w:rsidRPr="0016035B">
        <w:rPr>
          <w:rStyle w:val="c1"/>
          <w:color w:val="000000"/>
          <w:sz w:val="28"/>
          <w:szCs w:val="28"/>
        </w:rPr>
        <w:t xml:space="preserve"> проводится с целью включения воспитанников в познавательную </w:t>
      </w:r>
      <w:proofErr w:type="gramStart"/>
      <w:r w:rsidRPr="0016035B">
        <w:rPr>
          <w:rStyle w:val="c1"/>
          <w:color w:val="000000"/>
          <w:sz w:val="28"/>
          <w:szCs w:val="28"/>
        </w:rPr>
        <w:t>деятельность</w:t>
      </w:r>
      <w:proofErr w:type="gramEnd"/>
      <w:r w:rsidRPr="0016035B">
        <w:rPr>
          <w:rStyle w:val="c1"/>
          <w:color w:val="000000"/>
          <w:sz w:val="28"/>
          <w:szCs w:val="28"/>
        </w:rPr>
        <w:t xml:space="preserve"> и настроить на восприятие материала:</w:t>
      </w:r>
    </w:p>
    <w:p w:rsidR="00F2100B" w:rsidRPr="0016035B" w:rsidRDefault="00F2100B" w:rsidP="00F2100B">
      <w:pPr>
        <w:pStyle w:val="c0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учащиеся входят в театральный зал и становятся в круг;</w:t>
      </w:r>
    </w:p>
    <w:p w:rsidR="00F2100B" w:rsidRPr="0016035B" w:rsidRDefault="00F2100B" w:rsidP="00F2100B">
      <w:pPr>
        <w:pStyle w:val="c0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приветствие;</w:t>
      </w:r>
    </w:p>
    <w:p w:rsidR="00F2100B" w:rsidRPr="0016035B" w:rsidRDefault="00F2100B" w:rsidP="00F2100B">
      <w:pPr>
        <w:pStyle w:val="c0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позитивный визуальный контакт с каждым воспитанником;</w:t>
      </w:r>
    </w:p>
    <w:p w:rsidR="00F2100B" w:rsidRPr="0016035B" w:rsidRDefault="00F2100B" w:rsidP="00F2100B">
      <w:pPr>
        <w:pStyle w:val="c0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выяснение отсутствующих на занятии.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Сообщение темы и задач занятия.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 xml:space="preserve">- Знаете ли вы что такое общение? Можем ли мы общаться без слов? Что помогает нам понять друг друга, если мы </w:t>
      </w:r>
      <w:proofErr w:type="gramStart"/>
      <w:r w:rsidRPr="0016035B">
        <w:rPr>
          <w:rStyle w:val="c1"/>
          <w:color w:val="000000"/>
          <w:sz w:val="28"/>
          <w:szCs w:val="28"/>
        </w:rPr>
        <w:t>общаемся</w:t>
      </w:r>
      <w:proofErr w:type="gramEnd"/>
      <w:r w:rsidRPr="0016035B">
        <w:rPr>
          <w:rStyle w:val="c1"/>
          <w:color w:val="000000"/>
          <w:sz w:val="28"/>
          <w:szCs w:val="28"/>
        </w:rPr>
        <w:t xml:space="preserve"> молча? (ответы детей)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 xml:space="preserve">- Сегодня на занятии я хочу посмотреть, на сколько вы умеете замечать изменения в поведении партнера и в соответствии с его изменениями менять свое поведение, а </w:t>
      </w:r>
      <w:proofErr w:type="gramStart"/>
      <w:r w:rsidRPr="0016035B">
        <w:rPr>
          <w:rStyle w:val="c1"/>
          <w:color w:val="000000"/>
          <w:sz w:val="28"/>
          <w:szCs w:val="28"/>
        </w:rPr>
        <w:t>также</w:t>
      </w:r>
      <w:proofErr w:type="gramEnd"/>
      <w:r w:rsidRPr="0016035B">
        <w:rPr>
          <w:rStyle w:val="c1"/>
          <w:color w:val="000000"/>
          <w:sz w:val="28"/>
          <w:szCs w:val="28"/>
        </w:rPr>
        <w:t xml:space="preserve"> на сколько вы хорошо умеете свободно действовать в предлагаемой обстановке.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b/>
          <w:bCs/>
          <w:color w:val="000000"/>
          <w:sz w:val="28"/>
          <w:szCs w:val="28"/>
        </w:rPr>
        <w:t>II. Тренинг.</w:t>
      </w:r>
    </w:p>
    <w:p w:rsidR="00F2100B" w:rsidRPr="0016035B" w:rsidRDefault="00F2100B" w:rsidP="00F2100B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1) Актерское мастерство</w:t>
      </w:r>
    </w:p>
    <w:p w:rsidR="00F2100B" w:rsidRPr="0016035B" w:rsidRDefault="00F2100B" w:rsidP="00F2100B">
      <w:pPr>
        <w:numPr>
          <w:ilvl w:val="0"/>
          <w:numId w:val="5"/>
        </w:numPr>
        <w:ind w:left="144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Разогрев суставов.</w:t>
      </w:r>
    </w:p>
    <w:p w:rsidR="00F2100B" w:rsidRPr="0016035B" w:rsidRDefault="00F2100B" w:rsidP="00F2100B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 xml:space="preserve">И.п. – стоя. Активно прогреваем ладони – трем одну о другую. Горячими ладонями круговыми движениями растираем поочередно суставы в </w:t>
      </w:r>
      <w:r w:rsidRPr="0016035B">
        <w:rPr>
          <w:rStyle w:val="c1"/>
          <w:color w:val="000000"/>
          <w:sz w:val="28"/>
          <w:szCs w:val="28"/>
        </w:rPr>
        <w:lastRenderedPageBreak/>
        <w:t>следующем порядке: запястье, локти, плечи, шея, поясница, колени, голени. После выполнения упражнения медленно поднимаемся, выстраивая позвоночник от копчика до шеи.</w:t>
      </w:r>
    </w:p>
    <w:p w:rsidR="00F2100B" w:rsidRPr="0016035B" w:rsidRDefault="00F2100B" w:rsidP="00F2100B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Упражнения на концентрацию внимания: «Поймать хлопок», «Невидимая нить», «Много ниточек или Большое зеркало».</w:t>
      </w:r>
    </w:p>
    <w:p w:rsidR="00F2100B" w:rsidRPr="0016035B" w:rsidRDefault="00F2100B" w:rsidP="00F2100B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Упражнения на освобождение мышц: «Взрыв», «Ртутный шарик», «Суета», «Переход»*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2)  Дыхательная гимнастика.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Каждое упражнение повторяется несколько раз.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 xml:space="preserve">- «Перед сном» - лежа на полу, </w:t>
      </w:r>
      <w:proofErr w:type="gramStart"/>
      <w:r w:rsidRPr="0016035B">
        <w:rPr>
          <w:rStyle w:val="c1"/>
          <w:color w:val="000000"/>
          <w:sz w:val="28"/>
          <w:szCs w:val="28"/>
        </w:rPr>
        <w:t>представить</w:t>
      </w:r>
      <w:proofErr w:type="gramEnd"/>
      <w:r w:rsidRPr="0016035B">
        <w:rPr>
          <w:rStyle w:val="c1"/>
          <w:color w:val="000000"/>
          <w:sz w:val="28"/>
          <w:szCs w:val="28"/>
        </w:rPr>
        <w:t xml:space="preserve"> как умиротворенно дышится перед сном, проследить технологию этого вдоха и повторить его несколько раз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«Свеча» - глубокий вдох и резких выдох, как - будто тушим свечу.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«Непослушная свеча» - глубокий вдох и два резких выдоха, как - будто тушим свечу, а она не гаснет.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«Цветочный магазин» - вдыхаем глубоко аромат цветов, на медленном выдохе произносим характерных звук - «а»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 «Мяч - насос» -  упражнение в парах, один – мяч, другой – насос. «Мяч» «сдувается» - сидит на корточках, выдохнув и расслабившись. «Насос» «надувает» «мяч» медленно с усилием отпускает корпус вниз, произнося звук «с». «Мяч» «надувается», затем «сдувается» со звуком «</w:t>
      </w:r>
      <w:proofErr w:type="spellStart"/>
      <w:r w:rsidRPr="0016035B">
        <w:rPr>
          <w:rStyle w:val="c1"/>
          <w:color w:val="000000"/>
          <w:sz w:val="28"/>
          <w:szCs w:val="28"/>
        </w:rPr>
        <w:t>пш</w:t>
      </w:r>
      <w:proofErr w:type="spellEnd"/>
      <w:r w:rsidRPr="0016035B">
        <w:rPr>
          <w:rStyle w:val="c1"/>
          <w:color w:val="000000"/>
          <w:sz w:val="28"/>
          <w:szCs w:val="28"/>
        </w:rPr>
        <w:t>».</w:t>
      </w:r>
    </w:p>
    <w:p w:rsidR="00F2100B" w:rsidRPr="0016035B" w:rsidRDefault="00F2100B" w:rsidP="00F2100B">
      <w:pPr>
        <w:numPr>
          <w:ilvl w:val="0"/>
          <w:numId w:val="7"/>
        </w:numPr>
        <w:rPr>
          <w:color w:val="000000"/>
          <w:sz w:val="28"/>
          <w:szCs w:val="28"/>
        </w:rPr>
      </w:pPr>
      <w:proofErr w:type="spellStart"/>
      <w:r w:rsidRPr="0016035B">
        <w:rPr>
          <w:rStyle w:val="c1"/>
          <w:color w:val="000000"/>
          <w:sz w:val="28"/>
          <w:szCs w:val="28"/>
        </w:rPr>
        <w:t>Аркуляционная</w:t>
      </w:r>
      <w:proofErr w:type="spellEnd"/>
      <w:r w:rsidRPr="0016035B">
        <w:rPr>
          <w:rStyle w:val="c1"/>
          <w:color w:val="000000"/>
          <w:sz w:val="28"/>
          <w:szCs w:val="28"/>
        </w:rPr>
        <w:t xml:space="preserve"> гимнастика.</w:t>
      </w:r>
    </w:p>
    <w:p w:rsidR="00F2100B" w:rsidRPr="0016035B" w:rsidRDefault="00F2100B" w:rsidP="00F2100B">
      <w:pPr>
        <w:numPr>
          <w:ilvl w:val="0"/>
          <w:numId w:val="8"/>
        </w:numPr>
        <w:ind w:left="144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Упражнения «Улыбка-хоботок», «Часы», «Уколы», «Змея», «Чаша», «Львенок и варенье»</w:t>
      </w:r>
    </w:p>
    <w:p w:rsidR="00F2100B" w:rsidRPr="0016035B" w:rsidRDefault="00F2100B" w:rsidP="00F2100B">
      <w:pPr>
        <w:numPr>
          <w:ilvl w:val="0"/>
          <w:numId w:val="8"/>
        </w:numPr>
        <w:ind w:left="144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Упражнения со скороговорками «Произнести на три скорости», «Аукцион скороговорок», «</w:t>
      </w:r>
      <w:proofErr w:type="spellStart"/>
      <w:r w:rsidRPr="0016035B">
        <w:rPr>
          <w:rStyle w:val="c1"/>
          <w:color w:val="000000"/>
          <w:sz w:val="28"/>
          <w:szCs w:val="28"/>
        </w:rPr>
        <w:t>Скоговорка+движение</w:t>
      </w:r>
      <w:proofErr w:type="spellEnd"/>
      <w:r w:rsidRPr="0016035B">
        <w:rPr>
          <w:rStyle w:val="c1"/>
          <w:color w:val="000000"/>
          <w:sz w:val="28"/>
          <w:szCs w:val="28"/>
        </w:rPr>
        <w:t>»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6035B">
        <w:rPr>
          <w:rStyle w:val="c1"/>
          <w:b/>
          <w:bCs/>
          <w:color w:val="000000"/>
          <w:sz w:val="28"/>
          <w:szCs w:val="28"/>
        </w:rPr>
        <w:t>III.Основная</w:t>
      </w:r>
      <w:proofErr w:type="spellEnd"/>
      <w:r w:rsidRPr="0016035B">
        <w:rPr>
          <w:rStyle w:val="c1"/>
          <w:b/>
          <w:bCs/>
          <w:color w:val="000000"/>
          <w:sz w:val="28"/>
          <w:szCs w:val="28"/>
        </w:rPr>
        <w:t xml:space="preserve"> часть.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 xml:space="preserve">1. Игра «Заяц» - все участники садятся  в круг на стулья, водящий в центе. Участникам необходимо меняться местами, но они не договариваются об этом вслух и жестами, используют только глаза. </w:t>
      </w:r>
      <w:proofErr w:type="gramStart"/>
      <w:r w:rsidRPr="0016035B">
        <w:rPr>
          <w:rStyle w:val="c1"/>
          <w:color w:val="000000"/>
          <w:sz w:val="28"/>
          <w:szCs w:val="28"/>
        </w:rPr>
        <w:t>Договорившись между собой взглядами участники меняться местами</w:t>
      </w:r>
      <w:proofErr w:type="gramEnd"/>
      <w:r w:rsidRPr="0016035B">
        <w:rPr>
          <w:rStyle w:val="c1"/>
          <w:color w:val="000000"/>
          <w:sz w:val="28"/>
          <w:szCs w:val="28"/>
        </w:rPr>
        <w:t>, в это  время водящий должен успеть занять свободный стул. Нельзя менять с участниками, которые сидят рядом. Кто не успевает поменяться, становится водящим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2. «Перегруппировки с оправданием».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Внимание! Сесть в рабочий полукруг и внимательно посмотреть друг на друга. Обратите внимание на цветовую гамму одежды. Не пропускайте цветовых подробностей.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Пожалуйста, всем пересесть по цвету одежды. Обладатель самого темного по цвету костюма сядет первым слева, самого светлого крайним справа.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Стоп! Всем возвратится на свои места. Задания выполнять только по команде. Первый хлопок – приготовились. Второй хлопок – начали. Слушаем команду!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Запомните, разговаривать в процессе выполнения задания нельзя.  Общайтесь друг с другом бессловесно.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6035B">
        <w:rPr>
          <w:rStyle w:val="c1"/>
          <w:color w:val="000000"/>
          <w:sz w:val="28"/>
          <w:szCs w:val="28"/>
        </w:rPr>
        <w:lastRenderedPageBreak/>
        <w:t>- Пожалуйста, пересядьте  по цвету глаз, от темных до самых светлых – справа налево…(Основная задача для обучающихся – «быстро воспринять» и «мгновенно отдать» в процессе взаимодействия.</w:t>
      </w:r>
      <w:proofErr w:type="gramEnd"/>
      <w:r w:rsidRPr="0016035B">
        <w:rPr>
          <w:rStyle w:val="c1"/>
          <w:color w:val="000000"/>
          <w:sz w:val="28"/>
          <w:szCs w:val="28"/>
        </w:rPr>
        <w:t xml:space="preserve"> Желательно время заданий диктовать счетом. </w:t>
      </w:r>
      <w:proofErr w:type="gramStart"/>
      <w:r w:rsidRPr="0016035B">
        <w:rPr>
          <w:rStyle w:val="c1"/>
          <w:color w:val="000000"/>
          <w:sz w:val="28"/>
          <w:szCs w:val="28"/>
        </w:rPr>
        <w:t>Данное упражнение развивает такие навыки, как умение анализировать себя и окружающих, входить в их внутренний мир).</w:t>
      </w:r>
      <w:proofErr w:type="gramEnd"/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3.  Этюды на общение с партнерами.</w:t>
      </w:r>
    </w:p>
    <w:p w:rsidR="00F2100B" w:rsidRPr="0016035B" w:rsidRDefault="00F2100B" w:rsidP="00F2100B">
      <w:pPr>
        <w:numPr>
          <w:ilvl w:val="0"/>
          <w:numId w:val="9"/>
        </w:numPr>
        <w:ind w:left="108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Этюд «Тень»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6035B">
        <w:rPr>
          <w:rStyle w:val="c1"/>
          <w:color w:val="000000"/>
          <w:sz w:val="28"/>
          <w:szCs w:val="28"/>
        </w:rPr>
        <w:t>Обучающиеся</w:t>
      </w:r>
      <w:proofErr w:type="gramEnd"/>
      <w:r w:rsidRPr="0016035B">
        <w:rPr>
          <w:rStyle w:val="c1"/>
          <w:color w:val="000000"/>
          <w:sz w:val="28"/>
          <w:szCs w:val="28"/>
        </w:rPr>
        <w:t xml:space="preserve"> работают над этюдом по предлагаемым обстоятельствам. Один участник тень, другой главный герой. Можно дать 2 мин. на подготовку.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крадется по комнате и разговаривает сам с собой;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потерял вещь и ищет ее в квартире;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собирает урожай яблок или ягод;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месим тесто и лепим пирожки;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ни как не можем вдеть нитку в иголку и т.д.</w:t>
      </w:r>
    </w:p>
    <w:p w:rsidR="00F2100B" w:rsidRPr="0016035B" w:rsidRDefault="00F2100B" w:rsidP="00F2100B">
      <w:pPr>
        <w:numPr>
          <w:ilvl w:val="0"/>
          <w:numId w:val="10"/>
        </w:numPr>
        <w:ind w:left="108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Парные этюды «Где мы были – мы не скажем, а что делали - покажем»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 xml:space="preserve">Время на подготовку – 5 мин. Пары показывают задуманные этюды. Задача остальных воспитанников – </w:t>
      </w:r>
      <w:proofErr w:type="gramStart"/>
      <w:r w:rsidRPr="0016035B">
        <w:rPr>
          <w:rStyle w:val="c1"/>
          <w:color w:val="000000"/>
          <w:sz w:val="28"/>
          <w:szCs w:val="28"/>
        </w:rPr>
        <w:t>угадать</w:t>
      </w:r>
      <w:proofErr w:type="gramEnd"/>
      <w:r w:rsidRPr="0016035B">
        <w:rPr>
          <w:rStyle w:val="c1"/>
          <w:color w:val="000000"/>
          <w:sz w:val="28"/>
          <w:szCs w:val="28"/>
        </w:rPr>
        <w:t xml:space="preserve"> где была пара, чем занималась.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b/>
          <w:bCs/>
          <w:color w:val="000000"/>
          <w:sz w:val="28"/>
          <w:szCs w:val="28"/>
        </w:rPr>
        <w:t>IV. Подведение итогов и домашнее задание.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Сегодня вы сделали много, как вы считаете, что у вас получилось?  Над чем надо поработать?  Удалось ли вам справиться с поставленными задачами?</w:t>
      </w:r>
    </w:p>
    <w:p w:rsidR="00F2100B" w:rsidRPr="00C43E89" w:rsidRDefault="00F2100B" w:rsidP="00C43E8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 xml:space="preserve">К следующему занятию я прошу вас подготовить темы для парных этюдов на освоение словесного </w:t>
      </w:r>
      <w:proofErr w:type="spellStart"/>
      <w:r w:rsidRPr="0016035B">
        <w:rPr>
          <w:rStyle w:val="c1"/>
          <w:color w:val="000000"/>
          <w:sz w:val="28"/>
          <w:szCs w:val="28"/>
        </w:rPr>
        <w:t>действи</w:t>
      </w:r>
      <w:proofErr w:type="spellEnd"/>
    </w:p>
    <w:p w:rsidR="00F2100B" w:rsidRPr="0016035B" w:rsidRDefault="00F2100B" w:rsidP="00C43E89">
      <w:pPr>
        <w:pStyle w:val="a3"/>
        <w:spacing w:before="120"/>
        <w:rPr>
          <w:b/>
          <w:szCs w:val="28"/>
        </w:rPr>
      </w:pPr>
      <w:r w:rsidRPr="0016035B">
        <w:rPr>
          <w:b/>
          <w:szCs w:val="28"/>
        </w:rPr>
        <w:t>30.12.2015</w:t>
      </w:r>
    </w:p>
    <w:p w:rsidR="00F2100B" w:rsidRPr="0016035B" w:rsidRDefault="00F2100B" w:rsidP="00C43E89">
      <w:pPr>
        <w:jc w:val="center"/>
        <w:rPr>
          <w:sz w:val="28"/>
          <w:szCs w:val="28"/>
        </w:rPr>
      </w:pPr>
      <w:r w:rsidRPr="0016035B">
        <w:rPr>
          <w:rStyle w:val="c1"/>
          <w:b/>
          <w:bCs/>
          <w:i/>
          <w:iCs/>
          <w:color w:val="000000"/>
          <w:sz w:val="28"/>
          <w:szCs w:val="28"/>
        </w:rPr>
        <w:t>Тема</w:t>
      </w:r>
      <w:proofErr w:type="gramStart"/>
      <w:r w:rsidRPr="0016035B">
        <w:rPr>
          <w:rStyle w:val="c1"/>
          <w:b/>
          <w:bCs/>
          <w:color w:val="000000"/>
          <w:sz w:val="28"/>
          <w:szCs w:val="28"/>
        </w:rPr>
        <w:t>:»</w:t>
      </w:r>
      <w:proofErr w:type="gramEnd"/>
      <w:r w:rsidRPr="0016035B">
        <w:rPr>
          <w:rStyle w:val="c1"/>
          <w:b/>
          <w:bCs/>
          <w:color w:val="000000"/>
          <w:sz w:val="28"/>
          <w:szCs w:val="28"/>
        </w:rPr>
        <w:t>Мы актёры»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 xml:space="preserve">Цель занятия: Проверка теоретических знаний, умений и навыков актёрского мастерства в процессе работы над </w:t>
      </w:r>
      <w:proofErr w:type="spellStart"/>
      <w:r w:rsidRPr="0016035B">
        <w:rPr>
          <w:sz w:val="28"/>
          <w:szCs w:val="28"/>
        </w:rPr>
        <w:t>тренинговыми</w:t>
      </w:r>
      <w:proofErr w:type="spellEnd"/>
      <w:r w:rsidRPr="0016035B">
        <w:rPr>
          <w:sz w:val="28"/>
          <w:szCs w:val="28"/>
        </w:rPr>
        <w:t xml:space="preserve"> упражнениями и этюдами, закрепление на практике.</w:t>
      </w: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Задачи: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Образовательные: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1. проверить и оценить уровень знаний, умений и навыков актёрского мастерства, пластики.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 xml:space="preserve">2. снять мышечные и </w:t>
      </w:r>
      <w:proofErr w:type="gramStart"/>
      <w:r w:rsidRPr="0016035B">
        <w:rPr>
          <w:sz w:val="28"/>
          <w:szCs w:val="28"/>
        </w:rPr>
        <w:t>психологических</w:t>
      </w:r>
      <w:proofErr w:type="gramEnd"/>
      <w:r w:rsidRPr="0016035B">
        <w:rPr>
          <w:sz w:val="28"/>
          <w:szCs w:val="28"/>
        </w:rPr>
        <w:t xml:space="preserve"> зажимы;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3. формировать способности к импровизации;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4. способствовать переходу порога сцены, преодолев страх перед публичным одиночеством.</w:t>
      </w: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Развивающие:</w:t>
      </w:r>
    </w:p>
    <w:p w:rsidR="00F2100B" w:rsidRPr="0016035B" w:rsidRDefault="00F2100B" w:rsidP="00F2100B">
      <w:pPr>
        <w:rPr>
          <w:sz w:val="28"/>
          <w:szCs w:val="28"/>
        </w:rPr>
      </w:pPr>
      <w:proofErr w:type="gramStart"/>
      <w:r w:rsidRPr="0016035B">
        <w:rPr>
          <w:sz w:val="28"/>
          <w:szCs w:val="28"/>
        </w:rPr>
        <w:t>1. развить эмоционально-эстетическую сферу, образное мышление, фантазию, воображение, память, внимание, наблюдательность, чувство ритма, стремление к самовыражению;</w:t>
      </w:r>
      <w:proofErr w:type="gramEnd"/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2. развить способность к перевоплощению через создание этюдов;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lastRenderedPageBreak/>
        <w:t>3. развить физические возможности тела, через тренинг мышечного расслабления;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4. развить умения взаимодействовать с партнёром, навыки свободного общения, коммуникабельности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Воспитывающие: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1. воспитать умение работать в коллективе;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2. воспитывать доброжелательное отношение друг к другу, партнёрские отношения, любознательность, оптимистический взгляд на жизнь и собственную деятельность;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3. мотивировать на дальнейшие занятия театральным творчеством.</w:t>
      </w: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C43E89" w:rsidRDefault="00F2100B" w:rsidP="00F2100B">
      <w:pPr>
        <w:rPr>
          <w:b/>
          <w:sz w:val="28"/>
          <w:szCs w:val="28"/>
        </w:rPr>
      </w:pPr>
      <w:r w:rsidRPr="00C43E89">
        <w:rPr>
          <w:b/>
          <w:sz w:val="28"/>
          <w:szCs w:val="28"/>
        </w:rPr>
        <w:t>Методическое обеспечение</w:t>
      </w:r>
    </w:p>
    <w:p w:rsidR="00F2100B" w:rsidRPr="00C43E89" w:rsidRDefault="00F2100B" w:rsidP="00F2100B">
      <w:pPr>
        <w:rPr>
          <w:b/>
          <w:sz w:val="28"/>
          <w:szCs w:val="28"/>
        </w:rPr>
      </w:pPr>
      <w:r w:rsidRPr="00C43E89">
        <w:rPr>
          <w:b/>
          <w:sz w:val="28"/>
          <w:szCs w:val="28"/>
        </w:rPr>
        <w:t>Методы: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Развитие творческого потенциала ребёнка: на основе различных игр. Для построения занятий используются различные игровые варианты развивающих упражнений. В основном это варианты упражнений, используемые в обучении актеров. Т.е. при построении данного учебного занятия использованы профессиональные методы обучения учащихся навыкам актерского мастерства, сценического движения и сценической речи: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Метод физических действий;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 xml:space="preserve">Этот метод используется в работе над пьесой, сущность которого заключается в том, чтобы найти в пьесе точный событийный ряд, разбив ее на цепь событий, начиная </w:t>
      </w:r>
      <w:proofErr w:type="gramStart"/>
      <w:r w:rsidRPr="0016035B">
        <w:rPr>
          <w:sz w:val="28"/>
          <w:szCs w:val="28"/>
        </w:rPr>
        <w:t>с</w:t>
      </w:r>
      <w:proofErr w:type="gramEnd"/>
      <w:r w:rsidRPr="0016035B">
        <w:rPr>
          <w:sz w:val="28"/>
          <w:szCs w:val="28"/>
        </w:rPr>
        <w:t xml:space="preserve"> наиболее крупных и докапываясь до самых мелких. Это процесс познания материала. Этот метод вполне применим в работе над этюдами.</w:t>
      </w:r>
    </w:p>
    <w:p w:rsidR="00F2100B" w:rsidRPr="0016035B" w:rsidRDefault="00F2100B" w:rsidP="00F2100B">
      <w:pPr>
        <w:rPr>
          <w:sz w:val="28"/>
          <w:szCs w:val="28"/>
        </w:rPr>
      </w:pPr>
      <w:proofErr w:type="spellStart"/>
      <w:r w:rsidRPr="0016035B">
        <w:rPr>
          <w:sz w:val="28"/>
          <w:szCs w:val="28"/>
        </w:rPr>
        <w:t>Голосо-речевой</w:t>
      </w:r>
      <w:proofErr w:type="spellEnd"/>
      <w:r w:rsidRPr="0016035B">
        <w:rPr>
          <w:sz w:val="28"/>
          <w:szCs w:val="28"/>
        </w:rPr>
        <w:t xml:space="preserve"> тренинг — освобождение природного голоса, формирование навыков открытого общения, систематическое совершенствованию речевого аппарата, постановка правильного дыхания, чёткой дикции.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Метод ритмического воспитания - «Ритмичность» у актера должна быть чрезвычайно развитой, чтобы он мог строить свое сценическое поведение в соответствии с творческим замыслом.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Актёрский тренинг - это непрерывная смена игр и упражнений, главная задача которых развивать у учеников внимание, наблюдательность, воображение, творческую фантазию, логическое мышление, органичность и непосредственность исполнения заданий. Элементы актерской техники вводятся постепенно, однако большинство упражнений имеет комплексный характер, что позволяет совмещать работу по закреплению полученных навыков с освоением нового материала.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Метод игровой импровизации - применяется на разных этапах обучения актера: в целях развития восприятия, воображения, живого непосредственного взаимодействия между партнерами, в действенном, этюдном способе анализа пьесы и роли, выявлении характерности и в ряде других моментов обучения.</w:t>
      </w:r>
    </w:p>
    <w:p w:rsidR="00F2100B" w:rsidRPr="0016035B" w:rsidRDefault="00F2100B" w:rsidP="00F2100B">
      <w:pPr>
        <w:rPr>
          <w:sz w:val="28"/>
          <w:szCs w:val="28"/>
        </w:rPr>
      </w:pPr>
      <w:proofErr w:type="spellStart"/>
      <w:r w:rsidRPr="0016035B">
        <w:rPr>
          <w:sz w:val="28"/>
          <w:szCs w:val="28"/>
        </w:rPr>
        <w:t>Психогимнастика</w:t>
      </w:r>
      <w:proofErr w:type="spellEnd"/>
      <w:r w:rsidRPr="0016035B">
        <w:rPr>
          <w:sz w:val="28"/>
          <w:szCs w:val="28"/>
        </w:rPr>
        <w:t xml:space="preserve"> - метод, при котором участники проявляют себя и общаются без помощи слов. Уменьшение напряжения, снятие страхов и </w:t>
      </w:r>
      <w:r w:rsidRPr="0016035B">
        <w:rPr>
          <w:sz w:val="28"/>
          <w:szCs w:val="28"/>
        </w:rPr>
        <w:lastRenderedPageBreak/>
        <w:t>зажимов, развитие внимания, формирование способности выражать свои чувства, эмоции, понимать невербальное поведение других людей.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Методы мотивации и эмоционального стимулирования: доброжелательность, поощрение, игра, обращение к жизненному опыту детей, поддержка, установка на успех;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>Методы контроля и коррекции: наблюдение, контроль педагога, самоконтроль, рефлексия, подведение итогов.</w:t>
      </w:r>
    </w:p>
    <w:p w:rsidR="00F2100B" w:rsidRPr="0016035B" w:rsidRDefault="00F2100B" w:rsidP="00F2100B">
      <w:pPr>
        <w:rPr>
          <w:sz w:val="28"/>
          <w:szCs w:val="28"/>
        </w:rPr>
      </w:pPr>
      <w:r w:rsidRPr="0016035B">
        <w:rPr>
          <w:sz w:val="28"/>
          <w:szCs w:val="28"/>
        </w:rPr>
        <w:t xml:space="preserve">Метод усложнения заданий - от простого к </w:t>
      </w:r>
      <w:proofErr w:type="gramStart"/>
      <w:r w:rsidRPr="0016035B">
        <w:rPr>
          <w:sz w:val="28"/>
          <w:szCs w:val="28"/>
        </w:rPr>
        <w:t>сложному</w:t>
      </w:r>
      <w:proofErr w:type="gramEnd"/>
      <w:r w:rsidRPr="0016035B">
        <w:rPr>
          <w:sz w:val="28"/>
          <w:szCs w:val="28"/>
        </w:rPr>
        <w:t xml:space="preserve"> обязателен в обучении.</w:t>
      </w: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pStyle w:val="a3"/>
        <w:spacing w:before="120"/>
        <w:jc w:val="left"/>
        <w:rPr>
          <w:b/>
          <w:szCs w:val="28"/>
        </w:rPr>
      </w:pPr>
      <w:r w:rsidRPr="0016035B">
        <w:rPr>
          <w:b/>
          <w:szCs w:val="28"/>
        </w:rPr>
        <w:t>04.01.2016</w:t>
      </w: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035B">
        <w:rPr>
          <w:rFonts w:ascii="Times New Roman" w:hAnsi="Times New Roman" w:cs="Times New Roman"/>
          <w:b/>
          <w:sz w:val="28"/>
          <w:szCs w:val="28"/>
        </w:rPr>
        <w:t>Тема: «Весёлый Егорка»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i/>
          <w:iCs/>
          <w:color w:val="000000"/>
          <w:sz w:val="28"/>
          <w:szCs w:val="28"/>
        </w:rPr>
        <w:t>Цель</w:t>
      </w:r>
      <w:r w:rsidRPr="0016035B">
        <w:rPr>
          <w:rStyle w:val="c1"/>
          <w:color w:val="000000"/>
          <w:sz w:val="28"/>
          <w:szCs w:val="28"/>
        </w:rPr>
        <w:t>: раскрытие, развитие и совершенствование актерских способностей.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i/>
          <w:iCs/>
          <w:color w:val="000000"/>
          <w:sz w:val="28"/>
          <w:szCs w:val="28"/>
        </w:rPr>
        <w:t>Задачи</w:t>
      </w:r>
      <w:r w:rsidRPr="0016035B">
        <w:rPr>
          <w:rStyle w:val="c1"/>
          <w:color w:val="000000"/>
          <w:sz w:val="28"/>
          <w:szCs w:val="28"/>
        </w:rPr>
        <w:t>:</w:t>
      </w:r>
    </w:p>
    <w:p w:rsidR="00F2100B" w:rsidRPr="0016035B" w:rsidRDefault="00F2100B" w:rsidP="00F2100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Обучающие: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закреплять умение замечать изменения в поведении партнера и соответственно изменять свое поведение;</w:t>
      </w:r>
    </w:p>
    <w:p w:rsidR="00F2100B" w:rsidRPr="0016035B" w:rsidRDefault="00F2100B" w:rsidP="00F2100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Развивающие: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формировать навык групповой творческой деятельности;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развивать внимание, воображение, актерскую смелость;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развивать навыки коммуникативной культуры студийцев.</w:t>
      </w:r>
    </w:p>
    <w:p w:rsidR="00F2100B" w:rsidRPr="0016035B" w:rsidRDefault="00F2100B" w:rsidP="00F2100B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Воспитательные: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воспитывать у студийцев трудолюбие и целеустремленность;</w:t>
      </w:r>
    </w:p>
    <w:p w:rsidR="00F2100B" w:rsidRPr="0016035B" w:rsidRDefault="00F2100B" w:rsidP="00F2100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6035B">
        <w:rPr>
          <w:rStyle w:val="c1"/>
          <w:color w:val="000000"/>
          <w:sz w:val="28"/>
          <w:szCs w:val="28"/>
        </w:rPr>
        <w:t>- вырабатывать навыки коллективного действия и чувства взаимопомощи.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b/>
          <w:sz w:val="28"/>
          <w:szCs w:val="28"/>
        </w:rPr>
        <w:t>1. Дыхательная и артикуляционная гимнастика</w:t>
      </w:r>
      <w:r w:rsidRPr="0016035B">
        <w:rPr>
          <w:rFonts w:ascii="Times New Roman" w:hAnsi="Times New Roman" w:cs="Times New Roman"/>
          <w:sz w:val="28"/>
          <w:szCs w:val="28"/>
        </w:rPr>
        <w:t>. Повторение всех упражнений, скороговорок.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b/>
          <w:sz w:val="28"/>
          <w:szCs w:val="28"/>
        </w:rPr>
        <w:t>2. Новое упражнение на дыхание</w:t>
      </w:r>
      <w:r w:rsidRPr="0016035B">
        <w:rPr>
          <w:rFonts w:ascii="Times New Roman" w:hAnsi="Times New Roman" w:cs="Times New Roman"/>
          <w:sz w:val="28"/>
          <w:szCs w:val="28"/>
        </w:rPr>
        <w:t>: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Как на горке, на пригорке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Стоят тридцать три Егорки: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Раз Егорка, два Егорка, три Егорка…(до 33-х)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b/>
          <w:sz w:val="28"/>
          <w:szCs w:val="28"/>
        </w:rPr>
        <w:t>3. Упражнение на подтексты</w:t>
      </w:r>
      <w:r w:rsidRPr="0016035B">
        <w:rPr>
          <w:rFonts w:ascii="Times New Roman" w:hAnsi="Times New Roman" w:cs="Times New Roman"/>
          <w:sz w:val="28"/>
          <w:szCs w:val="28"/>
        </w:rPr>
        <w:t>: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«Да что мне лев? Да мне ль его бояться?»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«А вы, друзья, как не садитесь, все в музыканты не годитесь…»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«Голубушка, как хороша! Ну что за шейка, что за глазки!»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Переменка. Игра-упражнение: «Ожившая картина». Составляем сюжетную картину. Каждый учащийся присоединяется поочередно, привнося свою позу, подчеркивая образ.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b/>
          <w:sz w:val="28"/>
          <w:szCs w:val="28"/>
        </w:rPr>
        <w:t>4. Проверяем домашнее задание</w:t>
      </w:r>
      <w:r w:rsidRPr="0016035B">
        <w:rPr>
          <w:rFonts w:ascii="Times New Roman" w:hAnsi="Times New Roman" w:cs="Times New Roman"/>
          <w:sz w:val="28"/>
          <w:szCs w:val="28"/>
        </w:rPr>
        <w:t>: ПО-ГО-ВО-РИМ – ПО-РАС-СУЖ-ДА-ЕМ! Просматриваем рисунки  «Я и моя семья».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а) Что значит любить родителей?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 xml:space="preserve">б) Как </w:t>
      </w:r>
      <w:proofErr w:type="gramStart"/>
      <w:r w:rsidRPr="0016035B">
        <w:rPr>
          <w:rFonts w:ascii="Times New Roman" w:hAnsi="Times New Roman" w:cs="Times New Roman"/>
          <w:sz w:val="28"/>
          <w:szCs w:val="28"/>
        </w:rPr>
        <w:t>научиться не огорчать</w:t>
      </w:r>
      <w:proofErr w:type="gramEnd"/>
      <w:r w:rsidRPr="0016035B">
        <w:rPr>
          <w:rFonts w:ascii="Times New Roman" w:hAnsi="Times New Roman" w:cs="Times New Roman"/>
          <w:sz w:val="28"/>
          <w:szCs w:val="28"/>
        </w:rPr>
        <w:t xml:space="preserve"> близких?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в) Как вести себя, если провинился?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b/>
          <w:sz w:val="28"/>
          <w:szCs w:val="28"/>
        </w:rPr>
        <w:lastRenderedPageBreak/>
        <w:t>5. Разбиваемся на две команды</w:t>
      </w:r>
      <w:r w:rsidRPr="0016035B">
        <w:rPr>
          <w:rFonts w:ascii="Times New Roman" w:hAnsi="Times New Roman" w:cs="Times New Roman"/>
          <w:sz w:val="28"/>
          <w:szCs w:val="28"/>
        </w:rPr>
        <w:t>. Одна команда начинает скороговорку с определенным подтекстом, другая отвечает, используя свой подтекст. У какой команды больше подтекстов, та победила.</w:t>
      </w: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b/>
          <w:sz w:val="28"/>
          <w:szCs w:val="28"/>
        </w:rPr>
      </w:pPr>
    </w:p>
    <w:p w:rsidR="00F2100B" w:rsidRPr="0016035B" w:rsidRDefault="00F2100B" w:rsidP="00F2100B">
      <w:pPr>
        <w:rPr>
          <w:b/>
          <w:sz w:val="28"/>
          <w:szCs w:val="28"/>
        </w:rPr>
      </w:pPr>
    </w:p>
    <w:p w:rsidR="00F2100B" w:rsidRPr="0016035B" w:rsidRDefault="00F2100B" w:rsidP="00F2100B">
      <w:pPr>
        <w:rPr>
          <w:b/>
          <w:sz w:val="28"/>
          <w:szCs w:val="28"/>
        </w:rPr>
      </w:pPr>
    </w:p>
    <w:p w:rsidR="00F2100B" w:rsidRPr="0016035B" w:rsidRDefault="00F2100B" w:rsidP="00F2100B">
      <w:pPr>
        <w:rPr>
          <w:b/>
          <w:sz w:val="28"/>
          <w:szCs w:val="28"/>
        </w:rPr>
      </w:pPr>
    </w:p>
    <w:p w:rsidR="00F2100B" w:rsidRPr="0016035B" w:rsidRDefault="00F2100B" w:rsidP="00F2100B">
      <w:pPr>
        <w:rPr>
          <w:b/>
          <w:sz w:val="28"/>
          <w:szCs w:val="28"/>
        </w:rPr>
      </w:pPr>
    </w:p>
    <w:p w:rsidR="00F2100B" w:rsidRPr="0016035B" w:rsidRDefault="00F2100B" w:rsidP="00F2100B">
      <w:pPr>
        <w:rPr>
          <w:b/>
          <w:sz w:val="28"/>
          <w:szCs w:val="28"/>
        </w:rPr>
      </w:pPr>
    </w:p>
    <w:p w:rsidR="00F2100B" w:rsidRPr="0016035B" w:rsidRDefault="00F2100B" w:rsidP="00F2100B">
      <w:pPr>
        <w:rPr>
          <w:b/>
          <w:sz w:val="28"/>
          <w:szCs w:val="28"/>
        </w:rPr>
      </w:pPr>
    </w:p>
    <w:p w:rsidR="00F2100B" w:rsidRPr="0016035B" w:rsidRDefault="00F2100B" w:rsidP="00F2100B">
      <w:pPr>
        <w:pStyle w:val="a3"/>
        <w:spacing w:before="120"/>
        <w:jc w:val="left"/>
        <w:rPr>
          <w:b/>
          <w:szCs w:val="28"/>
        </w:rPr>
      </w:pPr>
      <w:r w:rsidRPr="0016035B">
        <w:rPr>
          <w:b/>
          <w:szCs w:val="28"/>
        </w:rPr>
        <w:t>06.01.2016</w:t>
      </w:r>
    </w:p>
    <w:p w:rsidR="00F2100B" w:rsidRPr="0016035B" w:rsidRDefault="00F2100B" w:rsidP="00F2100B">
      <w:pPr>
        <w:rPr>
          <w:b/>
          <w:sz w:val="28"/>
          <w:szCs w:val="28"/>
        </w:rPr>
      </w:pPr>
      <w:r w:rsidRPr="0016035B">
        <w:rPr>
          <w:b/>
          <w:sz w:val="28"/>
          <w:szCs w:val="28"/>
        </w:rPr>
        <w:t>Тема</w:t>
      </w:r>
      <w:proofErr w:type="gramStart"/>
      <w:r w:rsidRPr="0016035B">
        <w:rPr>
          <w:b/>
          <w:sz w:val="28"/>
          <w:szCs w:val="28"/>
        </w:rPr>
        <w:t xml:space="preserve"> :</w:t>
      </w:r>
      <w:proofErr w:type="gramEnd"/>
      <w:r w:rsidRPr="0016035B">
        <w:rPr>
          <w:b/>
          <w:sz w:val="28"/>
          <w:szCs w:val="28"/>
        </w:rPr>
        <w:t xml:space="preserve"> «В гостях у сказки»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b/>
          <w:sz w:val="28"/>
          <w:szCs w:val="28"/>
        </w:rPr>
        <w:t>1. Дыхательная гимнастика</w:t>
      </w:r>
      <w:r w:rsidRPr="0016035B">
        <w:rPr>
          <w:rFonts w:ascii="Times New Roman" w:hAnsi="Times New Roman" w:cs="Times New Roman"/>
          <w:sz w:val="28"/>
          <w:szCs w:val="28"/>
        </w:rPr>
        <w:t>.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b/>
          <w:sz w:val="28"/>
          <w:szCs w:val="28"/>
        </w:rPr>
        <w:t>2. «Делим скороговорку поровну</w:t>
      </w:r>
      <w:r w:rsidRPr="0016035B">
        <w:rPr>
          <w:rFonts w:ascii="Times New Roman" w:hAnsi="Times New Roman" w:cs="Times New Roman"/>
          <w:sz w:val="28"/>
          <w:szCs w:val="28"/>
        </w:rPr>
        <w:t>» - каждый в порядке очередности произносит только одно слово скороговорки. Например: 1-ый – Маланья, 2-ой – болтунья, 3-ий – молоко, 4-ый – болтала… и т.д.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b/>
          <w:sz w:val="28"/>
          <w:szCs w:val="28"/>
        </w:rPr>
        <w:t>3. Проверка домашнего задания (</w:t>
      </w:r>
      <w:r w:rsidRPr="0016035B">
        <w:rPr>
          <w:rFonts w:ascii="Times New Roman" w:hAnsi="Times New Roman" w:cs="Times New Roman"/>
          <w:sz w:val="28"/>
          <w:szCs w:val="28"/>
        </w:rPr>
        <w:t>ставим оценки-жетоны)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b/>
          <w:sz w:val="28"/>
          <w:szCs w:val="28"/>
        </w:rPr>
        <w:t>4. ПО-ГО-ВО-РИМ – ПО-РАС-СУЖ-ДА-ЕМ</w:t>
      </w:r>
      <w:r w:rsidRPr="0016035B">
        <w:rPr>
          <w:rFonts w:ascii="Times New Roman" w:hAnsi="Times New Roman" w:cs="Times New Roman"/>
          <w:sz w:val="28"/>
          <w:szCs w:val="28"/>
        </w:rPr>
        <w:t>!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а) Почему масло тает на раскаленной сковородке?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б) Почему почва под воздействием солнца становится рассыпчатой?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в) Почему рыбкам в аквариуме надо менять воду?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г) Почему вода превращается в лед?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b/>
          <w:sz w:val="28"/>
          <w:szCs w:val="28"/>
        </w:rPr>
        <w:t>5. Двигаемся в предлагаемых обстоятельствах</w:t>
      </w:r>
      <w:r w:rsidRPr="0016035B">
        <w:rPr>
          <w:rFonts w:ascii="Times New Roman" w:hAnsi="Times New Roman" w:cs="Times New Roman"/>
          <w:sz w:val="28"/>
          <w:szCs w:val="28"/>
        </w:rPr>
        <w:t>: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а) пчела летит и садится на цветок;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б) эстафета, наездники на лошадях;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в) клоун на арене цирка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 xml:space="preserve">Переменка. Игра: «Кого нет и как </w:t>
      </w:r>
      <w:proofErr w:type="gramStart"/>
      <w:r w:rsidRPr="0016035B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16035B">
        <w:rPr>
          <w:rFonts w:ascii="Times New Roman" w:hAnsi="Times New Roman" w:cs="Times New Roman"/>
          <w:sz w:val="28"/>
          <w:szCs w:val="28"/>
        </w:rPr>
        <w:t>?».  Ребенок выходит в круг, на счет 10 запоминает расположение сидящих, или их одежду, или позу, в которой сидят остальные. Выходит за дверь, происходит смена поз, деталей одежды и т.п. Вошедший должен все привести в первоначальный порядок, т.е. проверить свою зрительную память.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b/>
          <w:sz w:val="28"/>
          <w:szCs w:val="28"/>
        </w:rPr>
        <w:t>6. Путешествие в сказку</w:t>
      </w:r>
      <w:r w:rsidRPr="0016035B">
        <w:rPr>
          <w:rFonts w:ascii="Times New Roman" w:hAnsi="Times New Roman" w:cs="Times New Roman"/>
          <w:sz w:val="28"/>
          <w:szCs w:val="28"/>
        </w:rPr>
        <w:t>.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а) Какая у вас любимая сказка?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б) Кого легче играть: доброго или злого; хитрого или честного. Попробуем поменять характер сказочных персонажей – что будет?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 xml:space="preserve">в) Какие современные профессии подошли бы сказочным персонажам (Баба-Яга, Кощей, Змей-Горыныч, Золушка, </w:t>
      </w:r>
      <w:proofErr w:type="spellStart"/>
      <w:r w:rsidRPr="0016035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60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35B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16035B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1. Выучить и проговаривать медленно и четко скороговорки: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lastRenderedPageBreak/>
        <w:t>«Орел» - пароль»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>«Дробью по перепелам, да по тетеревам»</w:t>
      </w:r>
    </w:p>
    <w:p w:rsidR="00F2100B" w:rsidRPr="0016035B" w:rsidRDefault="00F2100B" w:rsidP="00F2100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35B">
        <w:rPr>
          <w:rFonts w:ascii="Times New Roman" w:hAnsi="Times New Roman" w:cs="Times New Roman"/>
          <w:sz w:val="28"/>
          <w:szCs w:val="28"/>
        </w:rPr>
        <w:t xml:space="preserve">2. Упражнение: «Наша река широка как Ока. Наша река широка как Ока? Как, как Ока? Так. Наша река широка как Ока!» </w:t>
      </w:r>
      <w:proofErr w:type="gramStart"/>
      <w:r w:rsidRPr="0016035B">
        <w:rPr>
          <w:rFonts w:ascii="Times New Roman" w:hAnsi="Times New Roman" w:cs="Times New Roman"/>
          <w:sz w:val="28"/>
          <w:szCs w:val="28"/>
        </w:rPr>
        <w:t>(Добиться четкой артикуляции, полного открытия рта, не зажимать звук.</w:t>
      </w:r>
      <w:proofErr w:type="gramEnd"/>
      <w:r w:rsidRPr="00160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35B">
        <w:rPr>
          <w:rFonts w:ascii="Times New Roman" w:hAnsi="Times New Roman" w:cs="Times New Roman"/>
          <w:sz w:val="28"/>
          <w:szCs w:val="28"/>
        </w:rPr>
        <w:t>Подобрать свой подтекст).</w:t>
      </w:r>
      <w:proofErr w:type="gramEnd"/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F2100B" w:rsidRPr="0016035B" w:rsidRDefault="00F2100B" w:rsidP="00F2100B">
      <w:pPr>
        <w:rPr>
          <w:sz w:val="28"/>
          <w:szCs w:val="28"/>
        </w:rPr>
      </w:pPr>
    </w:p>
    <w:p w:rsidR="00AE35F1" w:rsidRDefault="00AE35F1"/>
    <w:sectPr w:rsidR="00AE35F1" w:rsidSect="00AE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76D"/>
    <w:multiLevelType w:val="multilevel"/>
    <w:tmpl w:val="3B5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678E2"/>
    <w:multiLevelType w:val="multilevel"/>
    <w:tmpl w:val="8EB6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54C2"/>
    <w:multiLevelType w:val="multilevel"/>
    <w:tmpl w:val="D712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F08FB"/>
    <w:multiLevelType w:val="multilevel"/>
    <w:tmpl w:val="5EEC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A456C"/>
    <w:multiLevelType w:val="multilevel"/>
    <w:tmpl w:val="F8D8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90C0E"/>
    <w:multiLevelType w:val="multilevel"/>
    <w:tmpl w:val="6604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E3564"/>
    <w:multiLevelType w:val="multilevel"/>
    <w:tmpl w:val="D49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60CD3"/>
    <w:multiLevelType w:val="multilevel"/>
    <w:tmpl w:val="76D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A549D"/>
    <w:multiLevelType w:val="multilevel"/>
    <w:tmpl w:val="838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9661B"/>
    <w:multiLevelType w:val="multilevel"/>
    <w:tmpl w:val="D83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100B"/>
    <w:rsid w:val="00716098"/>
    <w:rsid w:val="0075743F"/>
    <w:rsid w:val="00890470"/>
    <w:rsid w:val="00A8043B"/>
    <w:rsid w:val="00AE35F1"/>
    <w:rsid w:val="00BD2089"/>
    <w:rsid w:val="00C43E89"/>
    <w:rsid w:val="00C46335"/>
    <w:rsid w:val="00D06216"/>
    <w:rsid w:val="00F2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100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10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2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2100B"/>
    <w:pPr>
      <w:spacing w:after="0" w:line="240" w:lineRule="auto"/>
    </w:pPr>
  </w:style>
  <w:style w:type="paragraph" w:customStyle="1" w:styleId="c0">
    <w:name w:val="c0"/>
    <w:basedOn w:val="a"/>
    <w:rsid w:val="00F2100B"/>
    <w:pPr>
      <w:spacing w:before="100" w:beforeAutospacing="1" w:after="100" w:afterAutospacing="1"/>
    </w:pPr>
  </w:style>
  <w:style w:type="character" w:customStyle="1" w:styleId="c1">
    <w:name w:val="c1"/>
    <w:basedOn w:val="a0"/>
    <w:rsid w:val="00F21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2015-12-25T11:54:00Z</dcterms:created>
  <dcterms:modified xsi:type="dcterms:W3CDTF">2016-01-06T22:18:00Z</dcterms:modified>
</cp:coreProperties>
</file>