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2" w:rsidRPr="00C6043B" w:rsidRDefault="00A07EB2" w:rsidP="00C6043B">
      <w:pPr>
        <w:pStyle w:val="FR2"/>
        <w:spacing w:line="240" w:lineRule="auto"/>
        <w:ind w:left="1440" w:right="-3939" w:firstLine="720"/>
        <w:jc w:val="both"/>
        <w:rPr>
          <w:rFonts w:ascii="Candara" w:hAnsi="Candara"/>
          <w:b/>
          <w:sz w:val="28"/>
          <w:szCs w:val="28"/>
          <w:lang w:val="en-US"/>
        </w:rPr>
      </w:pPr>
      <w:r w:rsidRPr="00DF7D0F">
        <w:rPr>
          <w:rFonts w:ascii="Candara" w:hAnsi="Candara"/>
          <w:b/>
          <w:sz w:val="28"/>
          <w:szCs w:val="28"/>
        </w:rPr>
        <w:t xml:space="preserve">Тела вращения: </w:t>
      </w:r>
      <w:r>
        <w:rPr>
          <w:rFonts w:ascii="Candara" w:hAnsi="Candara"/>
          <w:b/>
          <w:sz w:val="28"/>
          <w:szCs w:val="28"/>
        </w:rPr>
        <w:t>цилиндр</w:t>
      </w:r>
    </w:p>
    <w:p w:rsidR="00A07EB2" w:rsidRPr="00DF7D0F" w:rsidRDefault="00A07EB2" w:rsidP="00C6043B">
      <w:pPr>
        <w:pStyle w:val="FR2"/>
        <w:spacing w:line="240" w:lineRule="auto"/>
        <w:ind w:firstLine="0"/>
        <w:jc w:val="both"/>
        <w:rPr>
          <w:rFonts w:ascii="Candara" w:hAnsi="Candara"/>
          <w:b/>
          <w:sz w:val="24"/>
          <w:szCs w:val="24"/>
        </w:rPr>
      </w:pPr>
      <w:r w:rsidRPr="00DF7D0F">
        <w:rPr>
          <w:rFonts w:ascii="Candara" w:hAnsi="Candara"/>
          <w:b/>
          <w:sz w:val="24"/>
          <w:szCs w:val="24"/>
        </w:rPr>
        <w:tab/>
      </w:r>
      <w:r w:rsidRPr="00DF7D0F">
        <w:rPr>
          <w:rFonts w:ascii="Candara" w:hAnsi="Candara"/>
          <w:sz w:val="24"/>
          <w:szCs w:val="24"/>
          <w:u w:val="single"/>
        </w:rPr>
        <w:t>Телом вращения</w:t>
      </w:r>
      <w:r w:rsidRPr="00DF7D0F">
        <w:rPr>
          <w:rFonts w:ascii="Candara" w:hAnsi="Candara"/>
          <w:sz w:val="24"/>
          <w:szCs w:val="24"/>
        </w:rPr>
        <w:t xml:space="preserve"> называется тело, образованное в результате вращения какой - либо линии вокруг прямой</w:t>
      </w:r>
      <w:r w:rsidRPr="00DF7D0F">
        <w:rPr>
          <w:rFonts w:ascii="Candara" w:hAnsi="Candara"/>
          <w:b/>
          <w:sz w:val="24"/>
          <w:szCs w:val="24"/>
        </w:rPr>
        <w:t xml:space="preserve">.                                    </w:t>
      </w:r>
    </w:p>
    <w:p w:rsidR="00A07EB2" w:rsidRPr="00DF7D0F" w:rsidRDefault="00A07EB2" w:rsidP="00C6043B">
      <w:pPr>
        <w:pStyle w:val="FR2"/>
        <w:spacing w:line="240" w:lineRule="auto"/>
        <w:ind w:firstLine="0"/>
        <w:jc w:val="center"/>
        <w:rPr>
          <w:rFonts w:ascii="Candara" w:hAnsi="Candara"/>
          <w:b/>
          <w:sz w:val="28"/>
          <w:szCs w:val="28"/>
        </w:rPr>
      </w:pPr>
      <w:r w:rsidRPr="00DF7D0F">
        <w:rPr>
          <w:rFonts w:ascii="Candara" w:hAnsi="Candara"/>
          <w:b/>
          <w:sz w:val="28"/>
          <w:szCs w:val="28"/>
        </w:rPr>
        <w:t>ЦИЛИНДР</w:t>
      </w:r>
    </w:p>
    <w:p w:rsidR="00A07EB2" w:rsidRPr="00DF7D0F" w:rsidRDefault="00A07EB2" w:rsidP="00C6043B">
      <w:pPr>
        <w:pStyle w:val="FR2"/>
        <w:spacing w:line="24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39.2pt;margin-top:5.75pt;width:44.4pt;height:80.4pt;z-index:251655680;visibility:visible">
            <v:imagedata r:id="rId6" o:title=""/>
            <w10:wrap type="square"/>
          </v:shape>
        </w:pict>
      </w:r>
      <w:r w:rsidRPr="00DF7D0F">
        <w:rPr>
          <w:rFonts w:ascii="Candara" w:hAnsi="Candara"/>
          <w:sz w:val="24"/>
          <w:szCs w:val="24"/>
          <w:u w:val="single"/>
        </w:rPr>
        <w:t>Цилиндром (круговым цилиндром)</w:t>
      </w:r>
      <w:r w:rsidRPr="00DF7D0F">
        <w:rPr>
          <w:rFonts w:ascii="Candara" w:hAnsi="Candara"/>
          <w:b/>
          <w:sz w:val="24"/>
          <w:szCs w:val="24"/>
        </w:rPr>
        <w:t xml:space="preserve"> </w:t>
      </w:r>
      <w:r w:rsidRPr="00DF7D0F">
        <w:rPr>
          <w:rFonts w:ascii="Candara" w:hAnsi="Candara"/>
          <w:sz w:val="24"/>
          <w:szCs w:val="24"/>
        </w:rPr>
        <w:t>называется тело, которое сос</w:t>
      </w:r>
      <w:r w:rsidRPr="00DF7D0F">
        <w:rPr>
          <w:rFonts w:ascii="Candara" w:hAnsi="Candara"/>
          <w:sz w:val="24"/>
          <w:szCs w:val="24"/>
        </w:rPr>
        <w:softHyphen/>
        <w:t>тоит из двух кругов, не лежащих в одной плоскости и совмещаемых параллельным переносом, и всех отрезков, соединяющих соответствую</w:t>
      </w:r>
      <w:r w:rsidRPr="00DF7D0F">
        <w:rPr>
          <w:rFonts w:ascii="Candara" w:hAnsi="Candara"/>
          <w:sz w:val="24"/>
          <w:szCs w:val="24"/>
        </w:rPr>
        <w:softHyphen/>
        <w:t>щие точки этих кругов. Круги называется основаниями цилиндра, а от</w:t>
      </w:r>
      <w:r w:rsidRPr="00DF7D0F">
        <w:rPr>
          <w:rFonts w:ascii="Candara" w:hAnsi="Candara"/>
          <w:sz w:val="24"/>
          <w:szCs w:val="24"/>
        </w:rPr>
        <w:softHyphen/>
        <w:t>резки, соединяющие соответствуете точки окружностей кругов, - образующими цилиндра.</w:t>
      </w:r>
    </w:p>
    <w:p w:rsidR="00A07EB2" w:rsidRPr="00DF7D0F" w:rsidRDefault="00A07EB2" w:rsidP="00C6043B">
      <w:pPr>
        <w:pStyle w:val="FR2"/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noProof/>
        </w:rPr>
        <w:pict>
          <v:shape id="Рисунок 3" o:spid="_x0000_s1027" type="#_x0000_t75" style="position:absolute;left:0;text-align:left;margin-left:404.45pt;margin-top:64.35pt;width:75.5pt;height:119.5pt;z-index:251656704;visibility:visible">
            <v:imagedata r:id="rId7" o:title="" gain="192753f" blacklevel="13763f"/>
            <w10:wrap type="square"/>
          </v:shape>
        </w:pict>
      </w:r>
      <w:r w:rsidRPr="00DF7D0F">
        <w:rPr>
          <w:rFonts w:ascii="Candara" w:hAnsi="Candara"/>
          <w:sz w:val="24"/>
          <w:szCs w:val="24"/>
        </w:rPr>
        <w:tab/>
        <w:t>Так как параллельный пере</w:t>
      </w:r>
      <w:r w:rsidRPr="00DF7D0F">
        <w:rPr>
          <w:rFonts w:ascii="Candara" w:hAnsi="Candara"/>
          <w:sz w:val="24"/>
          <w:szCs w:val="24"/>
        </w:rPr>
        <w:softHyphen/>
        <w:t>нос есть движение, то основания цилиндра равны. Так как при па</w:t>
      </w:r>
      <w:r w:rsidRPr="00DF7D0F">
        <w:rPr>
          <w:rFonts w:ascii="Candara" w:hAnsi="Candara"/>
          <w:sz w:val="24"/>
          <w:szCs w:val="24"/>
        </w:rPr>
        <w:softHyphen/>
        <w:t>раллельном переносе плоскость переходит в параллельную плос</w:t>
      </w:r>
      <w:r w:rsidRPr="00DF7D0F">
        <w:rPr>
          <w:rFonts w:ascii="Candara" w:hAnsi="Candara"/>
          <w:sz w:val="24"/>
          <w:szCs w:val="24"/>
        </w:rPr>
        <w:softHyphen/>
        <w:t>кость, то у цилиндра основания лежат в параллельных плоскостях. Так как при параллельном перено</w:t>
      </w:r>
      <w:r w:rsidRPr="00DF7D0F">
        <w:rPr>
          <w:rFonts w:ascii="Candara" w:hAnsi="Candara"/>
          <w:sz w:val="24"/>
          <w:szCs w:val="24"/>
        </w:rPr>
        <w:softHyphen/>
        <w:t>се точки смещаются по параллельным прямым на одно и то же расстоя</w:t>
      </w:r>
      <w:r w:rsidRPr="00DF7D0F">
        <w:rPr>
          <w:rFonts w:ascii="Candara" w:hAnsi="Candara"/>
          <w:sz w:val="24"/>
          <w:szCs w:val="24"/>
        </w:rPr>
        <w:softHyphen/>
        <w:t xml:space="preserve">ние, то у цилиндра образующие параллельны и равны. Поверхность цилиндра состоит из оснований и боковой поверхности.     </w:t>
      </w:r>
    </w:p>
    <w:p w:rsidR="00A07EB2" w:rsidRPr="00DF7D0F" w:rsidRDefault="00A07EB2" w:rsidP="00C6043B">
      <w:pPr>
        <w:pStyle w:val="FR2"/>
        <w:spacing w:line="240" w:lineRule="auto"/>
        <w:ind w:firstLine="720"/>
        <w:jc w:val="both"/>
        <w:rPr>
          <w:rFonts w:ascii="Candara" w:hAnsi="Candara"/>
          <w:sz w:val="24"/>
          <w:szCs w:val="24"/>
        </w:rPr>
      </w:pPr>
      <w:r w:rsidRPr="00DF7D0F">
        <w:rPr>
          <w:rFonts w:ascii="Candara" w:hAnsi="Candara"/>
          <w:sz w:val="24"/>
          <w:szCs w:val="24"/>
          <w:u w:val="single"/>
        </w:rPr>
        <w:t>Радиусом цилиндра</w:t>
      </w:r>
      <w:r w:rsidRPr="00DF7D0F">
        <w:rPr>
          <w:rFonts w:ascii="Candara" w:hAnsi="Candara"/>
          <w:sz w:val="24"/>
          <w:szCs w:val="24"/>
        </w:rPr>
        <w:t xml:space="preserve"> называется радиус его основания. </w:t>
      </w:r>
      <w:r w:rsidRPr="00DF7D0F">
        <w:rPr>
          <w:rFonts w:ascii="Candara" w:hAnsi="Candara"/>
          <w:sz w:val="24"/>
          <w:szCs w:val="24"/>
          <w:u w:val="single"/>
        </w:rPr>
        <w:t>Высотой ци</w:t>
      </w:r>
      <w:r w:rsidRPr="00DF7D0F">
        <w:rPr>
          <w:rFonts w:ascii="Candara" w:hAnsi="Candara"/>
          <w:sz w:val="24"/>
          <w:szCs w:val="24"/>
          <w:u w:val="single"/>
        </w:rPr>
        <w:softHyphen/>
        <w:t>линдра</w:t>
      </w:r>
      <w:r w:rsidRPr="00DF7D0F">
        <w:rPr>
          <w:rFonts w:ascii="Candara" w:hAnsi="Candara"/>
          <w:sz w:val="24"/>
          <w:szCs w:val="24"/>
        </w:rPr>
        <w:t xml:space="preserve"> называется расстояние между плоскостями его оснований. </w:t>
      </w:r>
      <w:r w:rsidRPr="00DF7D0F">
        <w:rPr>
          <w:rFonts w:ascii="Candara" w:hAnsi="Candara"/>
          <w:sz w:val="24"/>
          <w:szCs w:val="24"/>
          <w:u w:val="single"/>
        </w:rPr>
        <w:t>Осью цилиндра</w:t>
      </w:r>
      <w:r w:rsidRPr="00DF7D0F">
        <w:rPr>
          <w:rFonts w:ascii="Candara" w:hAnsi="Candara"/>
          <w:sz w:val="24"/>
          <w:szCs w:val="24"/>
        </w:rPr>
        <w:t xml:space="preserve"> называется прямая, проходящая через центры оснований.</w:t>
      </w:r>
    </w:p>
    <w:p w:rsidR="00A07EB2" w:rsidRPr="00DF7D0F" w:rsidRDefault="00A07EB2" w:rsidP="00C6043B">
      <w:pPr>
        <w:pStyle w:val="FR1"/>
        <w:spacing w:before="320" w:line="240" w:lineRule="auto"/>
        <w:ind w:left="0" w:right="-3939" w:firstLine="720"/>
        <w:rPr>
          <w:rFonts w:ascii="Candara" w:hAnsi="Candara"/>
          <w:sz w:val="24"/>
          <w:szCs w:val="24"/>
        </w:rPr>
      </w:pPr>
      <w:r w:rsidRPr="00DF7D0F">
        <w:rPr>
          <w:rFonts w:ascii="Candara" w:hAnsi="Candara"/>
          <w:sz w:val="24"/>
          <w:szCs w:val="24"/>
        </w:rPr>
        <w:t xml:space="preserve">Цилиндр называется </w:t>
      </w:r>
      <w:r w:rsidRPr="00DF7D0F">
        <w:rPr>
          <w:rFonts w:ascii="Candara" w:hAnsi="Candara"/>
          <w:sz w:val="24"/>
          <w:szCs w:val="24"/>
          <w:u w:val="single"/>
        </w:rPr>
        <w:t>прямым</w:t>
      </w:r>
      <w:r w:rsidRPr="00DF7D0F">
        <w:rPr>
          <w:rFonts w:ascii="Candara" w:hAnsi="Candara"/>
          <w:sz w:val="24"/>
          <w:szCs w:val="24"/>
        </w:rPr>
        <w:t xml:space="preserve">, если его образующие перпендикулярны плоскостям оснований. Мы будем рассматривать только прямой круговой цилиндр, называя его для краткости просто цилиндром. </w:t>
      </w:r>
    </w:p>
    <w:p w:rsidR="00A07EB2" w:rsidRPr="00DF7D0F" w:rsidRDefault="00A07EB2" w:rsidP="00C6043B">
      <w:pPr>
        <w:ind w:right="-291" w:firstLine="720"/>
        <w:rPr>
          <w:rFonts w:ascii="Candara" w:hAnsi="Candara"/>
          <w:sz w:val="24"/>
          <w:szCs w:val="24"/>
        </w:rPr>
      </w:pPr>
      <w:r>
        <w:rPr>
          <w:noProof/>
        </w:rPr>
        <w:pict>
          <v:shape id="Рисунок 4" o:spid="_x0000_s1028" type="#_x0000_t75" style="position:absolute;left:0;text-align:left;margin-left:399.35pt;margin-top:33.15pt;width:84.5pt;height:111.5pt;z-index:251657728;visibility:visible">
            <v:imagedata r:id="rId8" o:title="" gain="297891f" blacklevel="15729f"/>
            <w10:wrap type="square"/>
          </v:shape>
        </w:pict>
      </w:r>
      <w:r w:rsidRPr="00DF7D0F">
        <w:rPr>
          <w:rFonts w:ascii="Candara" w:hAnsi="Candara"/>
          <w:sz w:val="24"/>
          <w:szCs w:val="24"/>
        </w:rPr>
        <w:t>Цилиндр может быть получен вращением прямоугольника вокруг одной из его сторон. На ри</w:t>
      </w:r>
      <w:r w:rsidRPr="00DF7D0F">
        <w:rPr>
          <w:rFonts w:ascii="Candara" w:hAnsi="Candara"/>
          <w:sz w:val="24"/>
          <w:szCs w:val="24"/>
        </w:rPr>
        <w:softHyphen/>
        <w:t xml:space="preserve">сунке  изображен цилиндр, полученный вращением прямоугольника </w:t>
      </w:r>
      <w:r w:rsidRPr="00DF7D0F">
        <w:rPr>
          <w:rFonts w:ascii="Candara" w:hAnsi="Candara"/>
          <w:sz w:val="24"/>
          <w:szCs w:val="24"/>
          <w:lang w:val="en-US"/>
        </w:rPr>
        <w:t>ABCD</w:t>
      </w:r>
      <w:r w:rsidRPr="00DF7D0F">
        <w:rPr>
          <w:rFonts w:ascii="Candara" w:hAnsi="Candara"/>
          <w:sz w:val="24"/>
          <w:szCs w:val="24"/>
        </w:rPr>
        <w:t xml:space="preserve"> вокруг стороны АВ. При этом боковая поверхность цилиндра образуется вращением стороны </w:t>
      </w:r>
      <w:r w:rsidRPr="00DF7D0F">
        <w:rPr>
          <w:rFonts w:ascii="Candara" w:hAnsi="Candara"/>
          <w:sz w:val="24"/>
          <w:szCs w:val="24"/>
          <w:lang w:val="en-US"/>
        </w:rPr>
        <w:t>CD</w:t>
      </w:r>
      <w:r w:rsidRPr="00DF7D0F">
        <w:rPr>
          <w:rFonts w:ascii="Candara" w:hAnsi="Candara"/>
          <w:sz w:val="24"/>
          <w:szCs w:val="24"/>
        </w:rPr>
        <w:t xml:space="preserve">, а основания - вращением сторон ВС и </w:t>
      </w:r>
      <w:r w:rsidRPr="00DF7D0F">
        <w:rPr>
          <w:rFonts w:ascii="Candara" w:hAnsi="Candara"/>
          <w:sz w:val="24"/>
          <w:szCs w:val="24"/>
          <w:lang w:val="en-US"/>
        </w:rPr>
        <w:t>AD</w:t>
      </w:r>
      <w:r w:rsidRPr="00DF7D0F">
        <w:rPr>
          <w:rFonts w:ascii="Candara" w:hAnsi="Candara"/>
          <w:sz w:val="24"/>
          <w:szCs w:val="24"/>
        </w:rPr>
        <w:t>.</w:t>
      </w:r>
    </w:p>
    <w:p w:rsidR="00A07EB2" w:rsidRPr="00DF7D0F" w:rsidRDefault="00A07EB2" w:rsidP="00C6043B">
      <w:pPr>
        <w:ind w:right="-1780" w:firstLine="720"/>
        <w:jc w:val="center"/>
        <w:rPr>
          <w:rFonts w:ascii="Candara" w:hAnsi="Candara"/>
          <w:b/>
          <w:sz w:val="24"/>
          <w:szCs w:val="24"/>
        </w:rPr>
      </w:pPr>
    </w:p>
    <w:p w:rsidR="00A07EB2" w:rsidRPr="00C6043B" w:rsidRDefault="00A07EB2" w:rsidP="00C6043B">
      <w:pPr>
        <w:ind w:right="-1780" w:firstLine="720"/>
        <w:jc w:val="center"/>
        <w:rPr>
          <w:rFonts w:ascii="Candara" w:hAnsi="Candara"/>
          <w:b/>
          <w:sz w:val="24"/>
          <w:szCs w:val="24"/>
        </w:rPr>
      </w:pPr>
    </w:p>
    <w:p w:rsidR="00A07EB2" w:rsidRPr="00DF7D0F" w:rsidRDefault="00A07EB2" w:rsidP="00C6043B">
      <w:pPr>
        <w:ind w:right="-1780" w:firstLine="720"/>
        <w:jc w:val="center"/>
        <w:rPr>
          <w:rFonts w:ascii="Candara" w:hAnsi="Candara"/>
          <w:b/>
          <w:sz w:val="24"/>
          <w:szCs w:val="24"/>
        </w:rPr>
      </w:pPr>
      <w:r w:rsidRPr="00DF7D0F">
        <w:rPr>
          <w:rFonts w:ascii="Candara" w:hAnsi="Candara"/>
          <w:b/>
          <w:sz w:val="24"/>
          <w:szCs w:val="24"/>
        </w:rPr>
        <w:t>Сечения цилиндра</w:t>
      </w:r>
    </w:p>
    <w:p w:rsidR="00A07EB2" w:rsidRPr="00DF7D0F" w:rsidRDefault="00A07EB2" w:rsidP="00C6043B">
      <w:pPr>
        <w:ind w:right="-1723" w:firstLine="720"/>
        <w:rPr>
          <w:rFonts w:ascii="Candara" w:hAnsi="Candara"/>
          <w:sz w:val="24"/>
          <w:szCs w:val="24"/>
        </w:rPr>
      </w:pPr>
      <w:r w:rsidRPr="00DF7D0F">
        <w:rPr>
          <w:rFonts w:ascii="Candara" w:hAnsi="Candara"/>
          <w:sz w:val="24"/>
          <w:szCs w:val="24"/>
        </w:rPr>
        <w:t>1) Если секущая плоскость проходит через ось цилиндра, то сечение представляет собой</w:t>
      </w:r>
      <w:r w:rsidRPr="00DF7D0F">
        <w:rPr>
          <w:rFonts w:ascii="Candara" w:hAnsi="Candara"/>
          <w:b/>
          <w:sz w:val="24"/>
          <w:szCs w:val="24"/>
        </w:rPr>
        <w:t xml:space="preserve"> прямо</w:t>
      </w:r>
      <w:r w:rsidRPr="00DF7D0F">
        <w:rPr>
          <w:rFonts w:ascii="Candara" w:hAnsi="Candara"/>
          <w:b/>
          <w:sz w:val="24"/>
          <w:szCs w:val="24"/>
        </w:rPr>
        <w:softHyphen/>
        <w:t>угольник</w:t>
      </w:r>
      <w:r w:rsidRPr="00DF7D0F">
        <w:rPr>
          <w:rFonts w:ascii="Candara" w:hAnsi="Candara"/>
          <w:sz w:val="24"/>
          <w:szCs w:val="24"/>
        </w:rPr>
        <w:t xml:space="preserve"> (см. рис.), две стороны которого — образую</w:t>
      </w:r>
      <w:r w:rsidRPr="00DF7D0F">
        <w:rPr>
          <w:rFonts w:ascii="Candara" w:hAnsi="Candara"/>
          <w:sz w:val="24"/>
          <w:szCs w:val="24"/>
        </w:rPr>
        <w:softHyphen/>
        <w:t>щие, а две другие - диаметры оснований цилиндра. Такое сечение называется</w:t>
      </w:r>
      <w:r w:rsidRPr="00DF7D0F">
        <w:rPr>
          <w:rFonts w:ascii="Candara" w:hAnsi="Candara"/>
          <w:b/>
          <w:sz w:val="24"/>
          <w:szCs w:val="24"/>
        </w:rPr>
        <w:t xml:space="preserve"> осевым.</w:t>
      </w:r>
    </w:p>
    <w:p w:rsidR="00A07EB2" w:rsidRPr="00DF7D0F" w:rsidRDefault="00A07EB2" w:rsidP="00C6043B">
      <w:pPr>
        <w:ind w:right="-1724" w:firstLine="720"/>
        <w:rPr>
          <w:rFonts w:ascii="Candara" w:hAnsi="Candara"/>
          <w:sz w:val="24"/>
          <w:szCs w:val="24"/>
        </w:rPr>
      </w:pPr>
      <w:r w:rsidRPr="00DF7D0F">
        <w:rPr>
          <w:rFonts w:ascii="Candara" w:hAnsi="Candara"/>
          <w:sz w:val="24"/>
          <w:szCs w:val="24"/>
        </w:rPr>
        <w:t xml:space="preserve">Цилиндр, осевое сечение которого квадрат, называется </w:t>
      </w:r>
      <w:r w:rsidRPr="00DF7D0F">
        <w:rPr>
          <w:rFonts w:ascii="Candara" w:hAnsi="Candara"/>
          <w:sz w:val="24"/>
          <w:szCs w:val="24"/>
          <w:u w:val="single"/>
        </w:rPr>
        <w:t>равносторонним.</w:t>
      </w:r>
    </w:p>
    <w:p w:rsidR="00A07EB2" w:rsidRPr="00DF7D0F" w:rsidRDefault="00A07EB2" w:rsidP="00C6043B">
      <w:pPr>
        <w:ind w:right="-291" w:firstLine="720"/>
        <w:rPr>
          <w:rFonts w:ascii="Candara" w:hAnsi="Candara"/>
          <w:sz w:val="24"/>
          <w:szCs w:val="24"/>
        </w:rPr>
      </w:pPr>
      <w:r>
        <w:rPr>
          <w:noProof/>
        </w:rPr>
        <w:pict>
          <v:shape id="Рисунок 6" o:spid="_x0000_s1029" type="#_x0000_t75" style="position:absolute;left:0;text-align:left;margin-left:-.95pt;margin-top:85.35pt;width:116.4pt;height:78.5pt;z-index:251659776;visibility:visible">
            <v:imagedata r:id="rId9" o:title=""/>
            <w10:wrap type="square"/>
          </v:shape>
        </w:pict>
      </w:r>
      <w:r>
        <w:rPr>
          <w:noProof/>
        </w:rPr>
        <w:pict>
          <v:shape id="Рисунок 5" o:spid="_x0000_s1030" type="#_x0000_t75" style="position:absolute;left:0;text-align:left;margin-left:386.45pt;margin-top:25.85pt;width:101pt;height:138pt;z-index:251658752;visibility:visible">
            <v:imagedata r:id="rId10" o:title="" gain="142470f" blacklevel="11796f"/>
            <w10:wrap type="square"/>
          </v:shape>
        </w:pict>
      </w:r>
      <w:r w:rsidRPr="00DF7D0F">
        <w:rPr>
          <w:rFonts w:ascii="Candara" w:hAnsi="Candara"/>
          <w:sz w:val="24"/>
          <w:szCs w:val="24"/>
        </w:rPr>
        <w:t>2) Если секущая плоскость перпендикулярна к оси цилиндра, то сечение является</w:t>
      </w:r>
      <w:r w:rsidRPr="00DF7D0F">
        <w:rPr>
          <w:rFonts w:ascii="Candara" w:hAnsi="Candara"/>
          <w:b/>
          <w:sz w:val="24"/>
          <w:szCs w:val="24"/>
        </w:rPr>
        <w:t xml:space="preserve"> кругом.</w:t>
      </w:r>
      <w:r w:rsidRPr="00DF7D0F">
        <w:rPr>
          <w:rFonts w:ascii="Candara" w:hAnsi="Candara"/>
          <w:sz w:val="24"/>
          <w:szCs w:val="24"/>
        </w:rPr>
        <w:t xml:space="preserve"> В самом деле, такая секущая плоскость (плоскость </w:t>
      </w:r>
      <w:r w:rsidRPr="00DF7D0F">
        <w:rPr>
          <w:rFonts w:ascii="Candara" w:hAnsi="Candara"/>
          <w:position w:val="-10"/>
          <w:sz w:val="24"/>
          <w:szCs w:val="24"/>
        </w:rPr>
        <w:object w:dxaOrig="200" w:dyaOrig="260">
          <v:shape id="_x0000_i1025" type="#_x0000_t75" style="width:9.75pt;height:12.75pt" o:ole="" fillcolor="window">
            <v:imagedata r:id="rId11" o:title=""/>
          </v:shape>
          <o:OLEObject Type="Embed" ProgID="Equation.3" ShapeID="_x0000_i1025" DrawAspect="Content" ObjectID="_1385479575" r:id="rId12"/>
        </w:object>
      </w:r>
      <w:r w:rsidRPr="00DF7D0F">
        <w:rPr>
          <w:rFonts w:ascii="Candara" w:hAnsi="Candara"/>
          <w:sz w:val="24"/>
          <w:szCs w:val="24"/>
        </w:rPr>
        <w:t xml:space="preserve"> на рисун</w:t>
      </w:r>
      <w:r w:rsidRPr="00DF7D0F">
        <w:rPr>
          <w:rFonts w:ascii="Candara" w:hAnsi="Candara"/>
          <w:sz w:val="24"/>
          <w:szCs w:val="24"/>
        </w:rPr>
        <w:softHyphen/>
        <w:t>ке) отсекает от данного цилиндра тело, также являющееся цилиндром. Его основаниями служат два круга, один из которых и есть рассматриваемое сечение. В сечении получается круг, равный кругу в основании цилиндра.</w:t>
      </w:r>
    </w:p>
    <w:p w:rsidR="00A07EB2" w:rsidRPr="00DF7D0F" w:rsidRDefault="00A07EB2" w:rsidP="00C6043B">
      <w:pPr>
        <w:ind w:firstLine="0"/>
        <w:rPr>
          <w:rFonts w:ascii="Candara" w:hAnsi="Candara"/>
          <w:sz w:val="24"/>
          <w:szCs w:val="24"/>
        </w:rPr>
      </w:pPr>
    </w:p>
    <w:p w:rsidR="00A07EB2" w:rsidRPr="00DF7D0F" w:rsidRDefault="00A07EB2" w:rsidP="00C6043B">
      <w:pPr>
        <w:ind w:firstLine="320"/>
        <w:rPr>
          <w:rFonts w:ascii="Candara" w:hAnsi="Candara"/>
          <w:sz w:val="24"/>
          <w:szCs w:val="24"/>
        </w:rPr>
      </w:pPr>
      <w:r w:rsidRPr="00DF7D0F">
        <w:rPr>
          <w:rFonts w:ascii="Candara" w:hAnsi="Candara"/>
          <w:sz w:val="24"/>
          <w:szCs w:val="24"/>
        </w:rPr>
        <w:tab/>
        <w:t>3) Плоскость, на которую можно «положить» цилиндр, т. е. плоскость, проходящая через образующую цилинд</w:t>
      </w:r>
      <w:r w:rsidRPr="00DF7D0F">
        <w:rPr>
          <w:rFonts w:ascii="Candara" w:hAnsi="Candara"/>
          <w:sz w:val="24"/>
          <w:szCs w:val="24"/>
        </w:rPr>
        <w:softHyphen/>
        <w:t xml:space="preserve">ра перпендикулярно осевому сечению, содержащему эту образующую (см. рис.), называется </w:t>
      </w:r>
      <w:r w:rsidRPr="00DF7D0F">
        <w:rPr>
          <w:rFonts w:ascii="Candara" w:hAnsi="Candara"/>
          <w:sz w:val="24"/>
          <w:szCs w:val="24"/>
          <w:u w:val="single"/>
        </w:rPr>
        <w:t>касательной плос</w:t>
      </w:r>
      <w:r w:rsidRPr="00DF7D0F">
        <w:rPr>
          <w:rFonts w:ascii="Candara" w:hAnsi="Candara"/>
          <w:sz w:val="24"/>
          <w:szCs w:val="24"/>
          <w:u w:val="single"/>
        </w:rPr>
        <w:softHyphen/>
        <w:t xml:space="preserve">костью </w:t>
      </w:r>
      <w:r w:rsidRPr="00DF7D0F">
        <w:rPr>
          <w:rFonts w:ascii="Candara" w:hAnsi="Candara"/>
          <w:sz w:val="24"/>
          <w:szCs w:val="24"/>
        </w:rPr>
        <w:t>к цилиндру.</w:t>
      </w:r>
    </w:p>
    <w:p w:rsidR="00A07EB2" w:rsidRDefault="00A07EB2"/>
    <w:sectPr w:rsidR="00A07EB2" w:rsidSect="002427D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B2" w:rsidRDefault="00A07EB2" w:rsidP="0041565D">
      <w:r>
        <w:separator/>
      </w:r>
    </w:p>
  </w:endnote>
  <w:endnote w:type="continuationSeparator" w:id="1">
    <w:p w:rsidR="00A07EB2" w:rsidRDefault="00A07EB2" w:rsidP="0041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B2" w:rsidRDefault="00A07EB2" w:rsidP="0041565D">
      <w:r>
        <w:separator/>
      </w:r>
    </w:p>
  </w:footnote>
  <w:footnote w:type="continuationSeparator" w:id="1">
    <w:p w:rsidR="00A07EB2" w:rsidRDefault="00A07EB2" w:rsidP="0041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B2" w:rsidRPr="0041565D" w:rsidRDefault="00A07EB2">
    <w:pPr>
      <w:pStyle w:val="Header"/>
      <w:rPr>
        <w:lang w:val="en-US"/>
      </w:rPr>
    </w:pPr>
    <w:r>
      <w:t>www.ped-kopilka.ru</w:t>
    </w:r>
  </w:p>
  <w:p w:rsidR="00A07EB2" w:rsidRDefault="00A07E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43B"/>
    <w:rsid w:val="002100B7"/>
    <w:rsid w:val="002427DB"/>
    <w:rsid w:val="0041565D"/>
    <w:rsid w:val="004D687B"/>
    <w:rsid w:val="00A07EB2"/>
    <w:rsid w:val="00BF08E3"/>
    <w:rsid w:val="00C6043B"/>
    <w:rsid w:val="00CC304A"/>
    <w:rsid w:val="00DB6DE7"/>
    <w:rsid w:val="00D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3B"/>
    <w:pPr>
      <w:widowControl w:val="0"/>
      <w:ind w:firstLine="116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C6043B"/>
    <w:pPr>
      <w:widowControl w:val="0"/>
      <w:spacing w:before="40" w:line="480" w:lineRule="auto"/>
      <w:ind w:left="320" w:hanging="160"/>
      <w:jc w:val="both"/>
    </w:pPr>
    <w:rPr>
      <w:rFonts w:ascii="Arial" w:eastAsia="Times New Roman" w:hAnsi="Arial"/>
      <w:sz w:val="18"/>
      <w:szCs w:val="20"/>
    </w:rPr>
  </w:style>
  <w:style w:type="paragraph" w:customStyle="1" w:styleId="FR2">
    <w:name w:val="FR2"/>
    <w:uiPriority w:val="99"/>
    <w:rsid w:val="00C6043B"/>
    <w:pPr>
      <w:widowControl w:val="0"/>
      <w:spacing w:line="480" w:lineRule="auto"/>
      <w:ind w:firstLine="540"/>
    </w:pPr>
    <w:rPr>
      <w:rFonts w:ascii="Courier New" w:eastAsia="Times New Roman" w:hAnsi="Courier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4156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65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156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65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65D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376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3</cp:revision>
  <dcterms:created xsi:type="dcterms:W3CDTF">2011-10-23T17:05:00Z</dcterms:created>
  <dcterms:modified xsi:type="dcterms:W3CDTF">2011-12-15T15:40:00Z</dcterms:modified>
</cp:coreProperties>
</file>