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19" w:rsidRDefault="009A6C19" w:rsidP="000F5BE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7.1</w:t>
      </w:r>
    </w:p>
    <w:p w:rsidR="009A6C19" w:rsidRDefault="009A6C19" w:rsidP="000F5BE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A6C19" w:rsidRDefault="009A6C19" w:rsidP="00B31A6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2567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A6C19" w:rsidRPr="00BA2567" w:rsidRDefault="009A6C19" w:rsidP="00B31A6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A2567">
        <w:rPr>
          <w:rFonts w:ascii="Times New Roman" w:hAnsi="Times New Roman"/>
          <w:sz w:val="28"/>
          <w:szCs w:val="28"/>
        </w:rPr>
        <w:t xml:space="preserve"> «Детский сад №8 «Чебурашка» городского округа город Урюпинск Волгоградской области</w:t>
      </w:r>
    </w:p>
    <w:p w:rsidR="009A6C19" w:rsidRPr="00BA2567" w:rsidRDefault="009A6C19" w:rsidP="007009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C19" w:rsidRPr="00BA2567" w:rsidRDefault="009A6C19" w:rsidP="00700968">
      <w:pPr>
        <w:pStyle w:val="BodyText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rPr>
          <w:b/>
          <w:bCs/>
          <w:sz w:val="28"/>
          <w:szCs w:val="28"/>
        </w:rPr>
      </w:pPr>
    </w:p>
    <w:p w:rsidR="009A6C19" w:rsidRPr="00BA2567" w:rsidRDefault="009A6C19" w:rsidP="007009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2567">
        <w:rPr>
          <w:rFonts w:ascii="Times New Roman" w:hAnsi="Times New Roman"/>
          <w:b/>
          <w:sz w:val="28"/>
          <w:szCs w:val="28"/>
        </w:rPr>
        <w:t>Педагогический проект</w:t>
      </w:r>
    </w:p>
    <w:p w:rsidR="009A6C19" w:rsidRPr="00BA2567" w:rsidRDefault="009A6C19" w:rsidP="0070096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A256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"Я иду в детский сад"</w:t>
      </w:r>
    </w:p>
    <w:p w:rsidR="009A6C19" w:rsidRPr="00BA2567" w:rsidRDefault="009A6C19" w:rsidP="007009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rPr>
          <w:b/>
          <w:bCs/>
          <w:sz w:val="28"/>
          <w:szCs w:val="28"/>
        </w:rPr>
      </w:pPr>
      <w:r w:rsidRPr="00BA2567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9A6C19" w:rsidRPr="00BA2567" w:rsidRDefault="009A6C19" w:rsidP="00700968">
      <w:pPr>
        <w:pStyle w:val="BodyText"/>
        <w:spacing w:after="0"/>
        <w:rPr>
          <w:b/>
          <w:bCs/>
          <w:sz w:val="28"/>
          <w:szCs w:val="28"/>
        </w:rPr>
      </w:pPr>
    </w:p>
    <w:p w:rsidR="009A6C19" w:rsidRDefault="009A6C19" w:rsidP="00700968">
      <w:pPr>
        <w:pStyle w:val="BodyText"/>
        <w:spacing w:after="0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rPr>
          <w:b/>
          <w:bCs/>
          <w:sz w:val="28"/>
          <w:szCs w:val="28"/>
        </w:rPr>
      </w:pPr>
    </w:p>
    <w:p w:rsidR="009A6C19" w:rsidRDefault="009A6C19" w:rsidP="00700968">
      <w:pPr>
        <w:pStyle w:val="BodyText"/>
        <w:spacing w:after="0"/>
        <w:rPr>
          <w:b/>
          <w:bCs/>
          <w:sz w:val="28"/>
          <w:szCs w:val="28"/>
        </w:rPr>
      </w:pPr>
    </w:p>
    <w:p w:rsidR="009A6C19" w:rsidRDefault="009A6C19" w:rsidP="00700968">
      <w:pPr>
        <w:pStyle w:val="BodyText"/>
        <w:spacing w:after="0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right"/>
        <w:rPr>
          <w:b/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right"/>
        <w:rPr>
          <w:b/>
          <w:bCs/>
          <w:sz w:val="28"/>
          <w:szCs w:val="28"/>
        </w:rPr>
      </w:pPr>
      <w:r w:rsidRPr="00BA2567">
        <w:rPr>
          <w:b/>
          <w:bCs/>
          <w:sz w:val="28"/>
          <w:szCs w:val="28"/>
        </w:rPr>
        <w:t xml:space="preserve">                                                                         Подготовила:</w:t>
      </w:r>
    </w:p>
    <w:p w:rsidR="009A6C19" w:rsidRPr="00BA2567" w:rsidRDefault="009A6C19" w:rsidP="00700968">
      <w:pPr>
        <w:pStyle w:val="BodyText"/>
        <w:spacing w:after="0"/>
        <w:jc w:val="right"/>
        <w:rPr>
          <w:bCs/>
          <w:sz w:val="28"/>
          <w:szCs w:val="28"/>
        </w:rPr>
      </w:pPr>
      <w:r w:rsidRPr="00BA2567">
        <w:rPr>
          <w:bCs/>
          <w:sz w:val="28"/>
          <w:szCs w:val="28"/>
        </w:rPr>
        <w:t xml:space="preserve">                                                          Воспитатель МАДОУ</w:t>
      </w:r>
    </w:p>
    <w:p w:rsidR="009A6C19" w:rsidRPr="00BA2567" w:rsidRDefault="009A6C19" w:rsidP="00700968">
      <w:pPr>
        <w:pStyle w:val="BodyText"/>
        <w:spacing w:after="0"/>
        <w:jc w:val="right"/>
        <w:rPr>
          <w:bCs/>
          <w:sz w:val="28"/>
          <w:szCs w:val="28"/>
        </w:rPr>
      </w:pPr>
      <w:r w:rsidRPr="00BA2567">
        <w:rPr>
          <w:bCs/>
          <w:sz w:val="28"/>
          <w:szCs w:val="28"/>
        </w:rPr>
        <w:t>«Детский сад №8 «Чебурашка»</w:t>
      </w:r>
    </w:p>
    <w:p w:rsidR="009A6C19" w:rsidRPr="00BA2567" w:rsidRDefault="009A6C19" w:rsidP="00700968">
      <w:pPr>
        <w:pStyle w:val="BodyText"/>
        <w:spacing w:after="0"/>
        <w:jc w:val="right"/>
        <w:rPr>
          <w:bCs/>
          <w:sz w:val="28"/>
          <w:szCs w:val="28"/>
        </w:rPr>
      </w:pPr>
      <w:r w:rsidRPr="00BA2567">
        <w:rPr>
          <w:bCs/>
          <w:sz w:val="28"/>
          <w:szCs w:val="28"/>
        </w:rPr>
        <w:t xml:space="preserve">                                          Дудкина М.В.</w:t>
      </w:r>
    </w:p>
    <w:p w:rsidR="009A6C19" w:rsidRPr="00BA2567" w:rsidRDefault="009A6C19" w:rsidP="00700968">
      <w:pPr>
        <w:pStyle w:val="BodyText"/>
        <w:spacing w:after="0"/>
        <w:jc w:val="right"/>
        <w:rPr>
          <w:b/>
          <w:bCs/>
          <w:sz w:val="28"/>
          <w:szCs w:val="28"/>
        </w:rPr>
      </w:pPr>
      <w:r w:rsidRPr="00BA2567">
        <w:rPr>
          <w:b/>
          <w:bCs/>
          <w:sz w:val="28"/>
          <w:szCs w:val="28"/>
        </w:rPr>
        <w:t xml:space="preserve">  </w:t>
      </w:r>
    </w:p>
    <w:p w:rsidR="009A6C19" w:rsidRPr="00BA2567" w:rsidRDefault="009A6C19" w:rsidP="00700968">
      <w:pPr>
        <w:pStyle w:val="newncpi0"/>
        <w:ind w:left="4560"/>
        <w:rPr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Default="009A6C19" w:rsidP="009F3EC3">
      <w:pPr>
        <w:pStyle w:val="BodyText"/>
        <w:spacing w:after="0"/>
        <w:rPr>
          <w:bCs/>
          <w:sz w:val="28"/>
          <w:szCs w:val="28"/>
        </w:rPr>
      </w:pPr>
    </w:p>
    <w:p w:rsidR="009A6C19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Pr="00BA2567" w:rsidRDefault="009A6C19" w:rsidP="00700968">
      <w:pPr>
        <w:pStyle w:val="BodyText"/>
        <w:spacing w:after="0"/>
        <w:jc w:val="center"/>
        <w:rPr>
          <w:bCs/>
          <w:sz w:val="28"/>
          <w:szCs w:val="28"/>
        </w:rPr>
      </w:pPr>
    </w:p>
    <w:p w:rsidR="009A6C19" w:rsidRDefault="009A6C19" w:rsidP="000F5BE4">
      <w:pPr>
        <w:pStyle w:val="BodyText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г.Урюпинск, 2014г</w:t>
      </w:r>
    </w:p>
    <w:p w:rsidR="009A6C19" w:rsidRPr="000F5BE4" w:rsidRDefault="009A6C19" w:rsidP="000F5BE4">
      <w:pPr>
        <w:pStyle w:val="BodyText"/>
        <w:spacing w:after="0"/>
        <w:jc w:val="center"/>
        <w:rPr>
          <w:bCs/>
          <w:sz w:val="28"/>
          <w:szCs w:val="28"/>
        </w:rPr>
      </w:pPr>
      <w:bookmarkStart w:id="0" w:name="_GoBack"/>
      <w:bookmarkEnd w:id="0"/>
    </w:p>
    <w:p w:rsidR="009A6C19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b/>
          <w:sz w:val="28"/>
          <w:szCs w:val="28"/>
        </w:rPr>
      </w:pPr>
      <w:r w:rsidRPr="00BA2567">
        <w:rPr>
          <w:rFonts w:ascii="Times New Roman" w:hAnsi="Times New Roman"/>
          <w:b/>
          <w:sz w:val="28"/>
          <w:szCs w:val="28"/>
        </w:rPr>
        <w:t>Введение</w:t>
      </w:r>
    </w:p>
    <w:p w:rsidR="009A6C19" w:rsidRPr="007C4D28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726A4D">
        <w:rPr>
          <w:rFonts w:ascii="Times New Roman" w:hAnsi="Times New Roman"/>
          <w:sz w:val="28"/>
          <w:szCs w:val="28"/>
        </w:rPr>
        <w:t>Развитие в раннем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>возрасте происходит на таком неблагоприятном фоне, как повышенная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 xml:space="preserve">ранимость организма, низкая его </w:t>
      </w:r>
      <w:r>
        <w:rPr>
          <w:rFonts w:ascii="Times New Roman" w:hAnsi="Times New Roman"/>
          <w:sz w:val="28"/>
          <w:szCs w:val="28"/>
        </w:rPr>
        <w:t>сопротивляемость к заболеваниям</w:t>
      </w:r>
      <w:r w:rsidRPr="00726A4D">
        <w:rPr>
          <w:rFonts w:ascii="Times New Roman" w:hAnsi="Times New Roman"/>
          <w:sz w:val="28"/>
          <w:szCs w:val="28"/>
        </w:rPr>
        <w:t>. Поэтому в период адаптации ребёнка к детскому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>саду, важно создавать благоприятные условия для комфортного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бывания ребёнка в детском саду.</w:t>
      </w:r>
    </w:p>
    <w:p w:rsidR="009A6C19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b/>
          <w:sz w:val="28"/>
          <w:szCs w:val="28"/>
        </w:rPr>
      </w:pPr>
      <w:r w:rsidRPr="00BA2567">
        <w:rPr>
          <w:rFonts w:ascii="Times New Roman" w:hAnsi="Times New Roman"/>
          <w:b/>
          <w:sz w:val="28"/>
          <w:szCs w:val="28"/>
        </w:rPr>
        <w:t>Назначение проекта</w:t>
      </w:r>
    </w:p>
    <w:p w:rsidR="009A6C19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726A4D">
        <w:rPr>
          <w:rFonts w:ascii="Times New Roman" w:hAnsi="Times New Roman"/>
          <w:sz w:val="28"/>
          <w:szCs w:val="28"/>
        </w:rPr>
        <w:t>Поступление ребёнка в детский сад вызывает, как 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>серьёзную тревогу у взрослых. Ребёнок в семье привыкает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>определённому режиму, к способу кормления, укладывания, у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>формируются определённые взаимоотношения с родителями,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A4D">
        <w:rPr>
          <w:rFonts w:ascii="Times New Roman" w:hAnsi="Times New Roman"/>
          <w:sz w:val="28"/>
          <w:szCs w:val="28"/>
        </w:rPr>
        <w:t>привязанность к ним.</w:t>
      </w:r>
    </w:p>
    <w:p w:rsidR="009A6C19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726A4D">
        <w:rPr>
          <w:rFonts w:ascii="Times New Roman" w:hAnsi="Times New Roman"/>
          <w:sz w:val="28"/>
          <w:szCs w:val="28"/>
        </w:rPr>
        <w:t>От того, как пройдёт привыкание ре</w:t>
      </w:r>
      <w:r>
        <w:rPr>
          <w:rFonts w:ascii="Times New Roman" w:hAnsi="Times New Roman"/>
          <w:sz w:val="28"/>
          <w:szCs w:val="28"/>
        </w:rPr>
        <w:t xml:space="preserve">бёнка к новому распорядку дня,  </w:t>
      </w:r>
      <w:r w:rsidRPr="00726A4D">
        <w:rPr>
          <w:rFonts w:ascii="Times New Roman" w:hAnsi="Times New Roman"/>
          <w:sz w:val="28"/>
          <w:szCs w:val="28"/>
        </w:rPr>
        <w:t>незнакомым взрослым и сверстникам, зависит дальнейшее развитие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726A4D">
        <w:rPr>
          <w:rFonts w:ascii="Times New Roman" w:hAnsi="Times New Roman"/>
          <w:sz w:val="28"/>
          <w:szCs w:val="28"/>
        </w:rPr>
        <w:t xml:space="preserve"> и благополучное существование в детском саду и в семье.</w:t>
      </w:r>
    </w:p>
    <w:p w:rsidR="009A6C19" w:rsidRPr="00FD10DE" w:rsidRDefault="009A6C19" w:rsidP="00300334">
      <w:pPr>
        <w:spacing w:line="360" w:lineRule="auto"/>
        <w:ind w:left="-284" w:firstLine="284"/>
        <w:contextualSpacing/>
        <w:rPr>
          <w:rFonts w:ascii="Times New Roman" w:hAnsi="Times New Roman"/>
          <w:sz w:val="28"/>
          <w:szCs w:val="28"/>
        </w:rPr>
      </w:pPr>
      <w:r w:rsidRPr="006525A4">
        <w:rPr>
          <w:rFonts w:ascii="Times New Roman" w:hAnsi="Times New Roman"/>
          <w:sz w:val="28"/>
          <w:szCs w:val="28"/>
        </w:rPr>
        <w:t>В основе практической работы лежит взаимодействие воспитателя, родителей и детей, направленное на создание благоприятной эмоциональной атмосферы в группе, которое создаёт основу для благоприятной адаптации детей раннего возраста.</w:t>
      </w:r>
    </w:p>
    <w:p w:rsidR="009A6C19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b/>
          <w:sz w:val="28"/>
          <w:szCs w:val="28"/>
        </w:rPr>
      </w:pPr>
      <w:r w:rsidRPr="00BA2567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9A6C19" w:rsidRPr="00B527DF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b/>
          <w:sz w:val="28"/>
          <w:szCs w:val="28"/>
        </w:rPr>
      </w:pPr>
      <w:r w:rsidRPr="00B527DF">
        <w:rPr>
          <w:rFonts w:ascii="Times New Roman" w:hAnsi="Times New Roman"/>
          <w:sz w:val="28"/>
          <w:szCs w:val="28"/>
          <w:lang w:eastAsia="ru-RU"/>
        </w:rPr>
        <w:t>Ребенок, переходящий в новые условия жизни в дошкольном учреждении, переживает стрессовое состояние; у него появляется торможени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527DF">
        <w:rPr>
          <w:rFonts w:ascii="Times New Roman" w:hAnsi="Times New Roman"/>
          <w:sz w:val="28"/>
          <w:szCs w:val="28"/>
          <w:lang w:eastAsia="ru-RU"/>
        </w:rPr>
        <w:t>, напряженное состояние, ребенок попадает под целый комплекс воздействий. Возникает синдром адаптации, т.е. скопление неизвестных воз</w:t>
      </w:r>
      <w:r>
        <w:rPr>
          <w:rFonts w:ascii="Times New Roman" w:hAnsi="Times New Roman"/>
          <w:sz w:val="28"/>
          <w:szCs w:val="28"/>
          <w:lang w:eastAsia="ru-RU"/>
        </w:rPr>
        <w:t>действий, что вызывает у него </w:t>
      </w:r>
      <w:r w:rsidRPr="00B527DF">
        <w:rPr>
          <w:rFonts w:ascii="Times New Roman" w:hAnsi="Times New Roman"/>
          <w:sz w:val="28"/>
          <w:szCs w:val="28"/>
          <w:lang w:eastAsia="ru-RU"/>
        </w:rPr>
        <w:t>страх, отрицательные эмоции.</w:t>
      </w:r>
    </w:p>
    <w:p w:rsidR="009A6C19" w:rsidRPr="00BA2567" w:rsidRDefault="009A6C19" w:rsidP="007C4D28">
      <w:pPr>
        <w:spacing w:line="360" w:lineRule="auto"/>
        <w:ind w:left="-284"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A2567">
        <w:rPr>
          <w:rFonts w:ascii="Times New Roman" w:hAnsi="Times New Roman"/>
          <w:sz w:val="28"/>
          <w:szCs w:val="28"/>
          <w:lang w:eastAsia="ru-RU"/>
        </w:rPr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</w:t>
      </w:r>
    </w:p>
    <w:p w:rsidR="009A6C19" w:rsidRPr="00BA2567" w:rsidRDefault="009A6C19" w:rsidP="007C4D28">
      <w:pPr>
        <w:spacing w:after="0" w:line="360" w:lineRule="auto"/>
        <w:ind w:left="-284" w:firstLine="284"/>
        <w:contextualSpacing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A2567">
        <w:rPr>
          <w:rFonts w:ascii="Times New Roman" w:hAnsi="Times New Roman"/>
          <w:b/>
          <w:sz w:val="28"/>
          <w:szCs w:val="28"/>
          <w:lang w:eastAsia="ru-RU"/>
        </w:rPr>
        <w:t>Вид проекта:</w:t>
      </w:r>
      <w:r w:rsidRPr="00BA2567">
        <w:rPr>
          <w:rFonts w:ascii="Times New Roman" w:hAnsi="Times New Roman"/>
          <w:sz w:val="28"/>
          <w:szCs w:val="28"/>
          <w:lang w:eastAsia="ru-RU"/>
        </w:rPr>
        <w:t xml:space="preserve"> практико-ориентированный</w:t>
      </w:r>
    </w:p>
    <w:p w:rsidR="009A6C19" w:rsidRPr="00BA2567" w:rsidRDefault="009A6C19" w:rsidP="007C4D28">
      <w:pPr>
        <w:shd w:val="clear" w:color="auto" w:fill="FFFFFF"/>
        <w:spacing w:after="0" w:line="36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67">
        <w:rPr>
          <w:rFonts w:ascii="Times New Roman" w:hAnsi="Times New Roman"/>
          <w:b/>
          <w:sz w:val="28"/>
          <w:szCs w:val="28"/>
          <w:lang w:eastAsia="ru-RU"/>
        </w:rPr>
        <w:t>Участники проекта:</w:t>
      </w:r>
      <w:r w:rsidRPr="00BA2567">
        <w:rPr>
          <w:rFonts w:ascii="Times New Roman" w:hAnsi="Times New Roman"/>
          <w:sz w:val="28"/>
          <w:szCs w:val="28"/>
          <w:lang w:eastAsia="ru-RU"/>
        </w:rPr>
        <w:t xml:space="preserve"> дети 3-4 лет, воспитатели, родители. </w:t>
      </w:r>
    </w:p>
    <w:p w:rsidR="009A6C19" w:rsidRPr="00BA2567" w:rsidRDefault="009A6C19" w:rsidP="007C4D28">
      <w:pPr>
        <w:shd w:val="clear" w:color="auto" w:fill="FFFFFF"/>
        <w:spacing w:after="0" w:line="36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67">
        <w:rPr>
          <w:rFonts w:ascii="Times New Roman" w:hAnsi="Times New Roman"/>
          <w:b/>
          <w:sz w:val="28"/>
          <w:szCs w:val="28"/>
          <w:lang w:eastAsia="ru-RU"/>
        </w:rPr>
        <w:t>По времени проведения:</w:t>
      </w:r>
      <w:r w:rsidRPr="00BA2567">
        <w:rPr>
          <w:rFonts w:ascii="Times New Roman" w:hAnsi="Times New Roman"/>
          <w:sz w:val="28"/>
          <w:szCs w:val="28"/>
          <w:lang w:eastAsia="ru-RU"/>
        </w:rPr>
        <w:t xml:space="preserve"> В течении учебного года по мере поступления детей.</w:t>
      </w:r>
    </w:p>
    <w:p w:rsidR="009A6C19" w:rsidRPr="00BA2567" w:rsidRDefault="009A6C19" w:rsidP="007C4D28">
      <w:pPr>
        <w:shd w:val="clear" w:color="auto" w:fill="FFFFFF"/>
        <w:spacing w:after="120" w:line="360" w:lineRule="auto"/>
        <w:ind w:left="-284"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A256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Цель </w:t>
      </w:r>
      <w:r w:rsidRPr="00BA25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проекта - помощь детям в адаптации к условиям дошкольного образовательного учреждения.</w:t>
      </w:r>
    </w:p>
    <w:p w:rsidR="009A6C19" w:rsidRPr="00BA2567" w:rsidRDefault="009A6C19" w:rsidP="007C4D28">
      <w:pPr>
        <w:shd w:val="clear" w:color="auto" w:fill="FFFFFF"/>
        <w:spacing w:before="75" w:after="75" w:line="360" w:lineRule="auto"/>
        <w:ind w:left="-284" w:firstLine="284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Этим определя</w:t>
      </w: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ются основные </w:t>
      </w:r>
      <w:r w:rsidRPr="00BA25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, решаемые проектом:</w:t>
      </w:r>
    </w:p>
    <w:p w:rsidR="009A6C19" w:rsidRPr="00BA2567" w:rsidRDefault="009A6C19" w:rsidP="007C4D28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преодоление стрессовых состояний у детей раннего возра</w:t>
      </w: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 в период адаптации к детскому саду;</w:t>
      </w:r>
    </w:p>
    <w:p w:rsidR="009A6C19" w:rsidRDefault="009A6C19" w:rsidP="007C4D28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активной позиции родителей по отноше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нию  к процессу адаптации детей;</w:t>
      </w:r>
    </w:p>
    <w:p w:rsidR="009A6C19" w:rsidRPr="00BA2567" w:rsidRDefault="009A6C19" w:rsidP="00BB47C7">
      <w:pPr>
        <w:shd w:val="clear" w:color="auto" w:fill="FFFFFF"/>
        <w:spacing w:before="75" w:after="75" w:line="360" w:lineRule="auto"/>
        <w:ind w:left="-284" w:firstLine="284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Параллельно с решением основных задач решаются </w:t>
      </w:r>
      <w:r w:rsidRPr="00BA25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</w:t>
      </w:r>
      <w:r w:rsidRPr="00BA25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  <w:t>дачи комплексного развития детей</w:t>
      </w: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A6C19" w:rsidRPr="00BA2567" w:rsidRDefault="009A6C19" w:rsidP="007C4D28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снятие эмоционального и мышечного напряжения;</w:t>
      </w:r>
    </w:p>
    <w:p w:rsidR="009A6C19" w:rsidRPr="00BA2567" w:rsidRDefault="009A6C19" w:rsidP="007C4D28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снижение импульсивности, излишней двигательной ак</w:t>
      </w: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тивности, тревоги, агрессии;</w:t>
      </w:r>
    </w:p>
    <w:p w:rsidR="009A6C19" w:rsidRPr="00BA2567" w:rsidRDefault="009A6C19" w:rsidP="007C4D28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взаимодействия детей друг с другом;</w:t>
      </w:r>
    </w:p>
    <w:p w:rsidR="009A6C19" w:rsidRPr="00BA2567" w:rsidRDefault="009A6C19" w:rsidP="007C4D28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>развитие внимания, восприятия, речи, воображения;</w:t>
      </w:r>
    </w:p>
    <w:p w:rsidR="009A6C19" w:rsidRPr="00BA2567" w:rsidRDefault="009A6C19" w:rsidP="007C4D28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  чувства ритма, общей мелкой моторики, координации движений;</w:t>
      </w:r>
    </w:p>
    <w:p w:rsidR="009A6C19" w:rsidRPr="00BB47C7" w:rsidRDefault="009A6C19" w:rsidP="00BB47C7">
      <w:pPr>
        <w:pStyle w:val="ListParagraph"/>
        <w:numPr>
          <w:ilvl w:val="0"/>
          <w:numId w:val="1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5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игровых навыков, произвольного поведения.</w:t>
      </w:r>
    </w:p>
    <w:p w:rsidR="009A6C19" w:rsidRDefault="009A6C19" w:rsidP="007C4D28">
      <w:pPr>
        <w:pStyle w:val="ListParagraph"/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Ожидаемый результат</w:t>
      </w:r>
    </w:p>
    <w:p w:rsidR="009A6C19" w:rsidRDefault="009A6C19" w:rsidP="007C4D28">
      <w:pPr>
        <w:shd w:val="clear" w:color="auto" w:fill="E5FFD4"/>
        <w:spacing w:after="0" w:line="36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C4D28">
        <w:rPr>
          <w:rFonts w:ascii="Times New Roman" w:hAnsi="Times New Roman"/>
          <w:sz w:val="28"/>
          <w:szCs w:val="28"/>
          <w:lang w:eastAsia="ru-RU"/>
        </w:rPr>
        <w:t>Данная система работы, на мой взгляд, поможет ребенку легче адаптироваться к условиям дошкольного учреждения, укрепит резервные возможности детского организма, буде</w:t>
      </w:r>
      <w:r>
        <w:rPr>
          <w:rFonts w:ascii="Times New Roman" w:hAnsi="Times New Roman"/>
          <w:sz w:val="28"/>
          <w:szCs w:val="28"/>
          <w:lang w:eastAsia="ru-RU"/>
        </w:rPr>
        <w:t>т способствовать процессу</w:t>
      </w:r>
      <w:r w:rsidRPr="007C4D28">
        <w:rPr>
          <w:rFonts w:ascii="Times New Roman" w:hAnsi="Times New Roman"/>
          <w:sz w:val="28"/>
          <w:szCs w:val="28"/>
          <w:lang w:eastAsia="ru-RU"/>
        </w:rPr>
        <w:t xml:space="preserve"> социализации.</w:t>
      </w:r>
    </w:p>
    <w:p w:rsidR="009A6C19" w:rsidRDefault="009A6C19" w:rsidP="00F45F8C">
      <w:pPr>
        <w:spacing w:line="240" w:lineRule="atLeast"/>
        <w:ind w:left="-142" w:firstLine="284"/>
        <w:contextualSpacing/>
        <w:rPr>
          <w:rFonts w:ascii="Times New Roman" w:hAnsi="Times New Roman"/>
          <w:sz w:val="28"/>
          <w:szCs w:val="28"/>
        </w:rPr>
      </w:pPr>
      <w:r w:rsidRPr="00726A4D">
        <w:rPr>
          <w:rFonts w:ascii="Times New Roman" w:hAnsi="Times New Roman"/>
          <w:sz w:val="28"/>
          <w:szCs w:val="28"/>
        </w:rPr>
        <w:t>Успешная адаптация ребенка к у</w:t>
      </w:r>
      <w:r>
        <w:rPr>
          <w:rFonts w:ascii="Times New Roman" w:hAnsi="Times New Roman"/>
          <w:sz w:val="28"/>
          <w:szCs w:val="28"/>
        </w:rPr>
        <w:t xml:space="preserve">словиям детского сада во многом </w:t>
      </w:r>
      <w:r w:rsidRPr="00726A4D">
        <w:rPr>
          <w:rFonts w:ascii="Times New Roman" w:hAnsi="Times New Roman"/>
          <w:sz w:val="28"/>
          <w:szCs w:val="28"/>
        </w:rPr>
        <w:t>зависит от взаимных установок семьи и детского сада.</w:t>
      </w:r>
      <w:r>
        <w:rPr>
          <w:rFonts w:ascii="Times New Roman" w:hAnsi="Times New Roman"/>
          <w:sz w:val="28"/>
          <w:szCs w:val="28"/>
        </w:rPr>
        <w:t xml:space="preserve">  Поэтому реализация данного проекта предполагает  следующую </w:t>
      </w:r>
      <w:r>
        <w:rPr>
          <w:rFonts w:ascii="Times New Roman" w:hAnsi="Times New Roman"/>
          <w:b/>
          <w:sz w:val="28"/>
          <w:szCs w:val="28"/>
        </w:rPr>
        <w:t>работу с родителями:</w:t>
      </w:r>
    </w:p>
    <w:p w:rsidR="009A6C19" w:rsidRPr="00550929" w:rsidRDefault="009A6C19" w:rsidP="007C4D28">
      <w:pPr>
        <w:pStyle w:val="ListParagraph"/>
        <w:numPr>
          <w:ilvl w:val="0"/>
          <w:numId w:val="2"/>
        </w:numPr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550929">
        <w:rPr>
          <w:rFonts w:ascii="Times New Roman" w:hAnsi="Times New Roman"/>
          <w:sz w:val="28"/>
          <w:szCs w:val="28"/>
        </w:rPr>
        <w:t>Сбор информации о личности и интересах каждого воспитанника;</w:t>
      </w:r>
    </w:p>
    <w:p w:rsidR="009A6C19" w:rsidRPr="00550929" w:rsidRDefault="009A6C19" w:rsidP="007C4D28">
      <w:pPr>
        <w:pStyle w:val="ListParagraph"/>
        <w:numPr>
          <w:ilvl w:val="0"/>
          <w:numId w:val="2"/>
        </w:numPr>
        <w:shd w:val="clear" w:color="auto" w:fill="FFFFFF"/>
        <w:spacing w:before="75" w:after="75" w:line="360" w:lineRule="auto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0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родителей с процессом адаптации через консультации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информационные уголки в группах;</w:t>
      </w:r>
    </w:p>
    <w:p w:rsidR="009A6C19" w:rsidRDefault="009A6C19" w:rsidP="007C4D28">
      <w:pPr>
        <w:pStyle w:val="ListParagraph"/>
        <w:numPr>
          <w:ilvl w:val="0"/>
          <w:numId w:val="2"/>
        </w:numPr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550929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организации предметно-развивающей среды группы;</w:t>
      </w:r>
    </w:p>
    <w:p w:rsidR="009A6C19" w:rsidRDefault="009A6C19" w:rsidP="007C4D28">
      <w:pPr>
        <w:pStyle w:val="ListParagraph"/>
        <w:numPr>
          <w:ilvl w:val="0"/>
          <w:numId w:val="2"/>
        </w:numPr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выставке работ «Золотые руки наших мам»;</w:t>
      </w:r>
    </w:p>
    <w:p w:rsidR="009A6C19" w:rsidRDefault="009A6C19" w:rsidP="00E46A6F">
      <w:pPr>
        <w:pStyle w:val="ListParagraph"/>
        <w:numPr>
          <w:ilvl w:val="0"/>
          <w:numId w:val="2"/>
        </w:numPr>
        <w:spacing w:line="360" w:lineRule="auto"/>
        <w:ind w:left="-284" w:firstLine="284"/>
        <w:rPr>
          <w:rFonts w:ascii="Times New Roman" w:hAnsi="Times New Roman"/>
          <w:sz w:val="28"/>
          <w:szCs w:val="28"/>
        </w:rPr>
      </w:pPr>
      <w:r w:rsidRPr="005555BA">
        <w:rPr>
          <w:rFonts w:ascii="Times New Roman" w:hAnsi="Times New Roman"/>
          <w:sz w:val="28"/>
          <w:szCs w:val="28"/>
          <w:lang w:eastAsia="ru-RU"/>
        </w:rPr>
        <w:t>Оформление фотовыставки для родителей «Я люблю свой</w:t>
      </w:r>
      <w:r>
        <w:rPr>
          <w:rFonts w:ascii="Times New Roman" w:hAnsi="Times New Roman"/>
          <w:sz w:val="28"/>
          <w:szCs w:val="28"/>
        </w:rPr>
        <w:t xml:space="preserve"> детский сад».</w:t>
      </w:r>
    </w:p>
    <w:p w:rsidR="009A6C19" w:rsidRPr="007E13D2" w:rsidRDefault="009A6C19" w:rsidP="007E13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A6C19" w:rsidRDefault="009A6C19" w:rsidP="007C4D28">
      <w:pPr>
        <w:shd w:val="clear" w:color="auto" w:fill="FFFFFF"/>
        <w:spacing w:before="225" w:after="225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 над проектом</w:t>
      </w:r>
    </w:p>
    <w:p w:rsidR="009A6C19" w:rsidRPr="005555BA" w:rsidRDefault="009A6C19" w:rsidP="007C4D28">
      <w:pPr>
        <w:shd w:val="clear" w:color="auto" w:fill="E5FFD4"/>
        <w:spacing w:after="0" w:line="36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поступающих детях я получала</w:t>
      </w:r>
      <w:r w:rsidRPr="005555BA">
        <w:rPr>
          <w:rFonts w:ascii="Times New Roman" w:hAnsi="Times New Roman"/>
          <w:sz w:val="28"/>
          <w:szCs w:val="28"/>
          <w:lang w:eastAsia="ru-RU"/>
        </w:rPr>
        <w:t xml:space="preserve"> в процессе беседы с родителями, а также в ходе наблюдений за ребенком в первые дни его пребывания. Уже в пр</w:t>
      </w:r>
      <w:r>
        <w:rPr>
          <w:rFonts w:ascii="Times New Roman" w:hAnsi="Times New Roman"/>
          <w:sz w:val="28"/>
          <w:szCs w:val="28"/>
          <w:lang w:eastAsia="ru-RU"/>
        </w:rPr>
        <w:t xml:space="preserve">оцессе первых наблюдений можно получить </w:t>
      </w:r>
      <w:r w:rsidRPr="005555BA">
        <w:rPr>
          <w:rFonts w:ascii="Times New Roman" w:hAnsi="Times New Roman"/>
          <w:sz w:val="28"/>
          <w:szCs w:val="28"/>
          <w:lang w:eastAsia="ru-RU"/>
        </w:rPr>
        <w:t xml:space="preserve"> достаточно важную информацию о степени проблемности ребенка, его темпераменте, интересах, особенностях общения со взрослыми и сверстниками и т. п. Однако наибольшее внимание следует уделить особенностям протекания процесса адаптации, для этого на каждого ребенка ведется индивидуальный адаптационный лист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5555BA">
        <w:rPr>
          <w:rFonts w:ascii="Times New Roman" w:hAnsi="Times New Roman"/>
          <w:sz w:val="28"/>
          <w:szCs w:val="28"/>
          <w:lang w:eastAsia="ru-RU"/>
        </w:rPr>
        <w:t xml:space="preserve">), в котором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5BA">
        <w:rPr>
          <w:rFonts w:ascii="Times New Roman" w:hAnsi="Times New Roman"/>
          <w:sz w:val="28"/>
          <w:szCs w:val="28"/>
          <w:lang w:eastAsia="ru-RU"/>
        </w:rPr>
        <w:t>с момен</w:t>
      </w:r>
      <w:r>
        <w:rPr>
          <w:rFonts w:ascii="Times New Roman" w:hAnsi="Times New Roman"/>
          <w:sz w:val="28"/>
          <w:szCs w:val="28"/>
          <w:lang w:eastAsia="ru-RU"/>
        </w:rPr>
        <w:t>та поступления ребенка в группу</w:t>
      </w:r>
      <w:r w:rsidRPr="005555BA">
        <w:rPr>
          <w:rFonts w:ascii="Times New Roman" w:hAnsi="Times New Roman"/>
          <w:sz w:val="28"/>
          <w:szCs w:val="28"/>
          <w:lang w:eastAsia="ru-RU"/>
        </w:rPr>
        <w:t xml:space="preserve"> фиксируются результаты наблюдения за ним по выделенным критериям. Ведение адаптационного листа позволяет отследить особенности привыкания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5555BA">
        <w:rPr>
          <w:rFonts w:ascii="Times New Roman" w:hAnsi="Times New Roman"/>
          <w:sz w:val="28"/>
          <w:szCs w:val="28"/>
          <w:lang w:eastAsia="ru-RU"/>
        </w:rPr>
        <w:t xml:space="preserve"> к ДОУ и наметить ряд профилактических и, при необходимости, коррекционных мероприятий для облегчения адаптационного синдрома.</w:t>
      </w:r>
    </w:p>
    <w:p w:rsidR="009A6C19" w:rsidRDefault="009A6C19" w:rsidP="007C4D28">
      <w:pPr>
        <w:shd w:val="clear" w:color="auto" w:fill="E5FFD4"/>
        <w:spacing w:after="0" w:line="36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555BA">
        <w:rPr>
          <w:rFonts w:ascii="Times New Roman" w:hAnsi="Times New Roman"/>
          <w:sz w:val="28"/>
          <w:szCs w:val="28"/>
          <w:lang w:eastAsia="ru-RU"/>
        </w:rPr>
        <w:t xml:space="preserve">Кроме того, в ходе беседы с родителями, устанавливаю контакт, который </w:t>
      </w:r>
      <w:r>
        <w:rPr>
          <w:rFonts w:ascii="Times New Roman" w:hAnsi="Times New Roman"/>
          <w:sz w:val="28"/>
          <w:szCs w:val="28"/>
          <w:lang w:eastAsia="ru-RU"/>
        </w:rPr>
        <w:t>помогает снять тревогу за ребенка</w:t>
      </w:r>
      <w:r w:rsidRPr="005555BA">
        <w:rPr>
          <w:rFonts w:ascii="Times New Roman" w:hAnsi="Times New Roman"/>
          <w:sz w:val="28"/>
          <w:szCs w:val="28"/>
          <w:lang w:eastAsia="ru-RU"/>
        </w:rPr>
        <w:t>, информирую о протекании адаптационного периода, ориентирую на активное взаимодействие.</w:t>
      </w:r>
    </w:p>
    <w:p w:rsidR="009A6C19" w:rsidRDefault="009A6C19" w:rsidP="00C47B3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3D1">
        <w:rPr>
          <w:rFonts w:ascii="Times New Roman" w:hAnsi="Times New Roman"/>
          <w:sz w:val="28"/>
          <w:szCs w:val="28"/>
          <w:lang w:eastAsia="ru-RU"/>
        </w:rPr>
        <w:t>Для самостоятельной активности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подготовлены центры развития:</w:t>
      </w:r>
    </w:p>
    <w:p w:rsidR="009A6C19" w:rsidRPr="002D6551" w:rsidRDefault="009A6C19" w:rsidP="002D6551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2D6551">
        <w:rPr>
          <w:rFonts w:ascii="Times New Roman" w:hAnsi="Times New Roman"/>
          <w:sz w:val="28"/>
          <w:szCs w:val="28"/>
          <w:lang w:eastAsia="ru-RU"/>
        </w:rPr>
        <w:t>• уголок для сюжетно-ролевых игр;</w:t>
      </w:r>
    </w:p>
    <w:p w:rsidR="009A6C19" w:rsidRDefault="009A6C19" w:rsidP="009F3EC3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2D6551">
        <w:rPr>
          <w:rFonts w:ascii="Times New Roman" w:hAnsi="Times New Roman"/>
          <w:sz w:val="28"/>
          <w:szCs w:val="28"/>
          <w:lang w:eastAsia="ru-RU"/>
        </w:rPr>
        <w:t>• книжный уголок;</w:t>
      </w:r>
    </w:p>
    <w:p w:rsidR="009A6C19" w:rsidRPr="009F3EC3" w:rsidRDefault="009A6C19" w:rsidP="009F3EC3">
      <w:pPr>
        <w:pStyle w:val="ListParagraph"/>
        <w:numPr>
          <w:ilvl w:val="0"/>
          <w:numId w:val="16"/>
        </w:num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9F3EC3">
        <w:rPr>
          <w:rFonts w:ascii="Times New Roman" w:hAnsi="Times New Roman"/>
          <w:sz w:val="28"/>
          <w:szCs w:val="28"/>
          <w:lang w:eastAsia="ru-RU"/>
        </w:rPr>
        <w:t>уголок сенсомоторного развития;</w:t>
      </w:r>
    </w:p>
    <w:p w:rsidR="009A6C19" w:rsidRPr="002D6551" w:rsidRDefault="009A6C19" w:rsidP="002D6551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2D6551">
        <w:rPr>
          <w:rFonts w:ascii="Times New Roman" w:hAnsi="Times New Roman"/>
          <w:sz w:val="28"/>
          <w:szCs w:val="28"/>
          <w:lang w:eastAsia="ru-RU"/>
        </w:rPr>
        <w:t>• уголок настольно-печатных игр;</w:t>
      </w:r>
    </w:p>
    <w:p w:rsidR="009A6C19" w:rsidRPr="002D6551" w:rsidRDefault="009A6C19" w:rsidP="002D6551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2D6551">
        <w:rPr>
          <w:rFonts w:ascii="Times New Roman" w:hAnsi="Times New Roman"/>
          <w:sz w:val="28"/>
          <w:szCs w:val="28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9A6C19" w:rsidRPr="002D6551" w:rsidRDefault="009A6C19" w:rsidP="002D6551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2D6551">
        <w:rPr>
          <w:rFonts w:ascii="Times New Roman" w:hAnsi="Times New Roman"/>
          <w:sz w:val="28"/>
          <w:szCs w:val="28"/>
          <w:lang w:eastAsia="ru-RU"/>
        </w:rPr>
        <w:t>• игровая зона (с игрушками, строительным материалом).</w:t>
      </w:r>
    </w:p>
    <w:p w:rsidR="009A6C19" w:rsidRPr="002D6551" w:rsidRDefault="009A6C19" w:rsidP="002D6551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6551">
        <w:rPr>
          <w:rFonts w:ascii="Times New Roman" w:hAnsi="Times New Roman"/>
          <w:sz w:val="28"/>
          <w:szCs w:val="28"/>
          <w:lang w:eastAsia="ru-RU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игрушек.</w:t>
      </w:r>
    </w:p>
    <w:p w:rsidR="009A6C19" w:rsidRPr="005555BA" w:rsidRDefault="009A6C19" w:rsidP="007C4D28">
      <w:pPr>
        <w:shd w:val="clear" w:color="auto" w:fill="E5FFD4"/>
        <w:spacing w:after="0" w:line="360" w:lineRule="auto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дальнейшем этапе реализации проекта велась работа на установление доверительных отношений с детьми, создание благоприятной психологической атмосферы в группе, снятие эмоционального напряжения. Эта задача осуществлялась с помощью комплекса следующих мероприятий (табл.1):</w:t>
      </w:r>
    </w:p>
    <w:p w:rsidR="009A6C19" w:rsidRDefault="009A6C19" w:rsidP="00E46A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C19" w:rsidRPr="00E46A6F" w:rsidRDefault="009A6C19" w:rsidP="00E46A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C19" w:rsidRDefault="009A6C19" w:rsidP="00550929">
      <w:pPr>
        <w:pStyle w:val="ListParagraph"/>
        <w:shd w:val="clear" w:color="auto" w:fill="FFFFFF"/>
        <w:spacing w:before="225" w:after="225" w:line="315" w:lineRule="atLeast"/>
        <w:ind w:left="142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550929">
        <w:rPr>
          <w:rFonts w:ascii="Times New Roman" w:hAnsi="Times New Roman"/>
          <w:sz w:val="28"/>
          <w:szCs w:val="28"/>
          <w:lang w:eastAsia="ru-RU"/>
        </w:rPr>
        <w:t>аб</w:t>
      </w:r>
      <w:r>
        <w:rPr>
          <w:rFonts w:ascii="Times New Roman" w:hAnsi="Times New Roman"/>
          <w:sz w:val="28"/>
          <w:szCs w:val="28"/>
          <w:lang w:eastAsia="ru-RU"/>
        </w:rPr>
        <w:t>л.</w:t>
      </w:r>
      <w:r w:rsidRPr="0055092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550929">
        <w:rPr>
          <w:rFonts w:ascii="Times New Roman" w:hAnsi="Times New Roman"/>
          <w:b/>
          <w:sz w:val="28"/>
          <w:szCs w:val="28"/>
          <w:lang w:eastAsia="ru-RU"/>
        </w:rPr>
        <w:t>Организация мероприятий, направленных на создание доверительных отношений между взрослым и ребенком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A6C19" w:rsidRDefault="009A6C19" w:rsidP="00550929">
      <w:pPr>
        <w:pStyle w:val="ListParagraph"/>
        <w:shd w:val="clear" w:color="auto" w:fill="FFFFFF"/>
        <w:spacing w:before="225" w:after="225" w:line="315" w:lineRule="atLeast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2443"/>
        <w:gridCol w:w="2118"/>
        <w:gridCol w:w="2266"/>
        <w:gridCol w:w="1992"/>
      </w:tblGrid>
      <w:tr w:rsidR="009A6C19" w:rsidTr="00E132A4">
        <w:trPr>
          <w:trHeight w:val="119"/>
        </w:trPr>
        <w:tc>
          <w:tcPr>
            <w:tcW w:w="1814" w:type="dxa"/>
          </w:tcPr>
          <w:p w:rsidR="009A6C19" w:rsidRPr="00E132A4" w:rsidRDefault="009A6C19" w:rsidP="00E132A4">
            <w:pPr>
              <w:pStyle w:val="ListParagraph"/>
              <w:tabs>
                <w:tab w:val="center" w:pos="834"/>
              </w:tabs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" from="-4.2pt,14.75pt" to="9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WO4gEAAOUDAAAOAAAAZHJzL2Uyb0RvYy54bWysU0uO1DAQ3SNxB8t7OukIIRR1ehYzgg2C&#10;Fp8DeBy7Y8k/2aaT3gFrpD4CV2AB0kgDnMG5EWV3OoNgpBGIjVPlqldV77myOhuURDvmvDC6wctF&#10;iRHT1LRCbxv85vWTB48x8oHolkijWYP3zOOz9f17q97WrDKdkS1zCIpoX/e2wV0Iti4KTzumiF8Y&#10;yzQEuXGKBHDdtmgd6aG6kkVVlo+K3rjWOkOZ93B7cQzida7POaPhBeeeBSQbDLOFfLp8XqazWK9I&#10;vXXEdoJOY5B/mEIRoaHpXOqCBILeOvFHKSWoM97wsKBGFYZzQVnmAGyW5W9sXnXEsswFxPF2lsn/&#10;v7L0+W7jkGgbXGGkiYInip/Gd+MhfoufxwMa38cf8Wv8Eq/i93g1fgD7evwIdgrG6+n6gKqkZG99&#10;DQXP9cZNnrcbl2QZuFPpC4TRkNXfz+qzISAKl0tQ4GEFj0RPseIGaJ0PT5lRKBkNlkInYUhNds98&#10;gGaQekoBJw1ybJ2tsJcsJUv9knEgm5pldF4zdi4d2hFYEEIp02GZqEC9nJ1gXEg5A8u7gVN+grK8&#10;gn8DnhG5s9FhBiuhjbutexhOI/Nj/kmBI+8kwaVp9/lRsjSwS5nhtPdpWX/1M/zm71z/BAAA//8D&#10;AFBLAwQUAAYACAAAACEA2IZebt8AAAAIAQAADwAAAGRycy9kb3ducmV2LnhtbEyPwU7DMBBE70j8&#10;g7VIXFDrUDUoTeNUgFT1ABWi4QO28ZJExOsodtKUr8cVBzjuzGj2TbaZTCtG6l1jWcH9PAJBXFrd&#10;cKXgo9jOEhDOI2tsLZOCMznY5NdXGabanvidxoOvRChhl6KC2vsuldKVNRl0c9sRB+/T9gZ9OPtK&#10;6h5Pody0chFFD9Jgw+FDjR0911R+HQajYLd9opf4PFRLHe+Ku7F43X+/JUrd3kyPaxCeJv8Xhgt+&#10;QIc8MB3twNqJVsEsWYakgsUqBnHxkyhMOf4KMs/k/wH5DwAAAP//AwBQSwECLQAUAAYACAAAACEA&#10;toM4kv4AAADhAQAAEwAAAAAAAAAAAAAAAAAAAAAAW0NvbnRlbnRfVHlwZXNdLnhtbFBLAQItABQA&#10;BgAIAAAAIQA4/SH/1gAAAJQBAAALAAAAAAAAAAAAAAAAAC8BAABfcmVscy8ucmVsc1BLAQItABQA&#10;BgAIAAAAIQCF30WO4gEAAOUDAAAOAAAAAAAAAAAAAAAAAC4CAABkcnMvZTJvRG9jLnhtbFBLAQIt&#10;ABQABgAIAAAAIQDYhl5u3wAAAAgBAAAPAAAAAAAAAAAAAAAAADwEAABkcnMvZG93bnJldi54bWxQ&#10;SwUGAAAAAAQABADzAAAASAUAAAAA&#10;" strokecolor="#4579b8"/>
              </w:pict>
            </w: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№ недели</w:t>
            </w:r>
          </w:p>
          <w:p w:rsidR="009A6C19" w:rsidRPr="00E132A4" w:rsidRDefault="009A6C19" w:rsidP="00E132A4">
            <w:pPr>
              <w:pStyle w:val="ListParagraph"/>
              <w:tabs>
                <w:tab w:val="center" w:pos="834"/>
              </w:tabs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446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19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85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9A6C19" w:rsidTr="00E132A4">
        <w:trPr>
          <w:trHeight w:val="2626"/>
        </w:trPr>
        <w:tc>
          <w:tcPr>
            <w:tcW w:w="1814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46" w:type="dxa"/>
          </w:tcPr>
          <w:p w:rsidR="009A6C19" w:rsidRPr="00E132A4" w:rsidRDefault="009A6C19" w:rsidP="00E132A4">
            <w:pPr>
              <w:spacing w:before="75" w:after="75" w:line="240" w:lineRule="atLeast"/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 «Вместе весело шагать…»- беседа о группе, знакомство с групповыми атрибутами</w:t>
            </w:r>
          </w:p>
          <w:p w:rsidR="009A6C19" w:rsidRPr="00E132A4" w:rsidRDefault="009A6C19" w:rsidP="00E132A4">
            <w:pPr>
              <w:spacing w:before="75" w:after="75" w:line="240" w:lineRule="atLeast"/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2.Игра «Полянка настроения»</w:t>
            </w:r>
          </w:p>
          <w:p w:rsidR="009A6C19" w:rsidRPr="00E132A4" w:rsidRDefault="009A6C19" w:rsidP="00E132A4">
            <w:pPr>
              <w:spacing w:before="75" w:after="75" w:line="240" w:lineRule="atLeast"/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 «Обнималки» телесная терапия</w:t>
            </w:r>
          </w:p>
        </w:tc>
        <w:tc>
          <w:tcPr>
            <w:tcW w:w="2119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«Бабочки на лугу»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«Цветок»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</w:t>
            </w:r>
          </w:p>
        </w:tc>
        <w:tc>
          <w:tcPr>
            <w:tcW w:w="2268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«Полянка настроения»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«Солнечный зайчик»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релаксационное упражнение</w:t>
            </w:r>
          </w:p>
        </w:tc>
        <w:tc>
          <w:tcPr>
            <w:tcW w:w="1985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«Салют»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«Цветок»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</w:tr>
      <w:tr w:rsidR="009A6C19" w:rsidTr="00E132A4">
        <w:trPr>
          <w:trHeight w:val="1987"/>
        </w:trPr>
        <w:tc>
          <w:tcPr>
            <w:tcW w:w="1814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446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«Колючий ёжик»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Воздушные шарики»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4.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Обнималки» телесная терапия</w:t>
            </w:r>
          </w:p>
        </w:tc>
        <w:tc>
          <w:tcPr>
            <w:tcW w:w="2119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«Храбрые лягушата»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«Тепло-холодно» релаксационное упражнение</w:t>
            </w:r>
          </w:p>
        </w:tc>
        <w:tc>
          <w:tcPr>
            <w:tcW w:w="2268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«Что нам подскажут наши пальчики»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«Пчелка»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телесная терапия</w:t>
            </w:r>
          </w:p>
        </w:tc>
        <w:tc>
          <w:tcPr>
            <w:tcW w:w="1985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«Бабочки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 xml:space="preserve"> на лугу»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«Воздушные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шарики» релакса-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ционное упражне-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 w:right="-702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телесная терапия  </w:t>
            </w:r>
          </w:p>
        </w:tc>
      </w:tr>
      <w:tr w:rsidR="009A6C19" w:rsidTr="00E132A4">
        <w:trPr>
          <w:trHeight w:val="2824"/>
        </w:trPr>
        <w:tc>
          <w:tcPr>
            <w:tcW w:w="1814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446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«Что нам подскажут наши пальчики»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«Облака»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терапия.</w:t>
            </w:r>
          </w:p>
        </w:tc>
        <w:tc>
          <w:tcPr>
            <w:tcW w:w="2119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«Наливаем, выливаем, сравниваем»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«Солнышко и тучка»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  <w:tc>
          <w:tcPr>
            <w:tcW w:w="2268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«Дом счастливого ребенка»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«Бабочка»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  <w:tc>
          <w:tcPr>
            <w:tcW w:w="1985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 xml:space="preserve">1.Упражнение 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«Дышим животиком»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«Облака»релак-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сационное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4.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«Обнималки»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телесная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терапия</w:t>
            </w:r>
          </w:p>
        </w:tc>
      </w:tr>
      <w:tr w:rsidR="009A6C19" w:rsidTr="00E132A4">
        <w:trPr>
          <w:trHeight w:val="2254"/>
        </w:trPr>
        <w:tc>
          <w:tcPr>
            <w:tcW w:w="1814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446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«Легкое перышко»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«Лентяи»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  <w:tc>
          <w:tcPr>
            <w:tcW w:w="2119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«Разговор с игрушкой»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«Солнышко и тучка»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  <w:tc>
          <w:tcPr>
            <w:tcW w:w="2268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«Храбрые лягушата»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«Птички»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телесная терапия</w:t>
            </w:r>
          </w:p>
        </w:tc>
        <w:tc>
          <w:tcPr>
            <w:tcW w:w="1985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«Полянка настроения»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 «Лентяи» релак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сационное упраж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 xml:space="preserve">нение 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</w:tr>
      <w:tr w:rsidR="009A6C19" w:rsidTr="00E132A4">
        <w:trPr>
          <w:trHeight w:val="2783"/>
        </w:trPr>
        <w:tc>
          <w:tcPr>
            <w:tcW w:w="1814" w:type="dxa"/>
          </w:tcPr>
          <w:p w:rsidR="009A6C19" w:rsidRPr="00E132A4" w:rsidRDefault="009A6C19" w:rsidP="00E132A4">
            <w:pPr>
              <w:pStyle w:val="ListParagraph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2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446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1.Упражнение «Дышим животиком»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«Водопад»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19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«Дом счастливого ребенка»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«Улыбка» релаксационное 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  <w:tc>
          <w:tcPr>
            <w:tcW w:w="2268" w:type="dxa"/>
          </w:tcPr>
          <w:p w:rsidR="009A6C19" w:rsidRPr="00E132A4" w:rsidRDefault="009A6C19" w:rsidP="00E132A4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</w:t>
            </w:r>
            <w:r w:rsidRPr="00E132A4">
              <w:rPr>
                <w:rFonts w:ascii="Arial" w:hAnsi="Arial" w:cs="Arial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E132A4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Игра «Наливаем, выливаем,</w:t>
            </w:r>
            <w:r w:rsidRPr="00E132A4">
              <w:rPr>
                <w:rFonts w:ascii="Arial" w:hAnsi="Arial" w:cs="Arial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E132A4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сравниваем»</w:t>
            </w:r>
          </w:p>
          <w:p w:rsidR="009A6C19" w:rsidRPr="00E132A4" w:rsidRDefault="009A6C19" w:rsidP="00E132A4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</w:t>
            </w: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«Сосулька»</w:t>
            </w:r>
          </w:p>
          <w:p w:rsidR="009A6C19" w:rsidRPr="00E132A4" w:rsidRDefault="009A6C19" w:rsidP="00E132A4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релаксационное упражнение</w:t>
            </w:r>
          </w:p>
          <w:p w:rsidR="009A6C19" w:rsidRPr="00E132A4" w:rsidRDefault="009A6C19" w:rsidP="00E132A4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E132A4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 «Обнималки» телесная терапия</w:t>
            </w:r>
          </w:p>
        </w:tc>
        <w:tc>
          <w:tcPr>
            <w:tcW w:w="1985" w:type="dxa"/>
          </w:tcPr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1.Игра «Легкое перышко»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2.Сказкотерапия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3. «Водопад» ре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лаксационное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упражнение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4. «Обнималки»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телесная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E132A4">
              <w:rPr>
                <w:rFonts w:ascii="Arial" w:hAnsi="Arial" w:cs="Arial"/>
                <w:sz w:val="21"/>
                <w:szCs w:val="21"/>
                <w:lang w:eastAsia="ru-RU"/>
              </w:rPr>
              <w:t>терапияы</w:t>
            </w: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9A6C19" w:rsidRPr="00E132A4" w:rsidRDefault="009A6C19" w:rsidP="00E132A4">
            <w:pPr>
              <w:pStyle w:val="ListParagraph"/>
              <w:spacing w:before="225" w:after="225" w:line="24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</w:tbl>
    <w:p w:rsidR="009A6C19" w:rsidRPr="00550929" w:rsidRDefault="009A6C19" w:rsidP="00550929">
      <w:pPr>
        <w:rPr>
          <w:rFonts w:ascii="Times New Roman" w:hAnsi="Times New Roman"/>
          <w:sz w:val="28"/>
          <w:szCs w:val="28"/>
        </w:rPr>
      </w:pPr>
    </w:p>
    <w:p w:rsidR="009A6C19" w:rsidRDefault="009A6C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проекта</w:t>
      </w:r>
    </w:p>
    <w:p w:rsidR="009A6C19" w:rsidRDefault="009A6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проекта «Я иду в детский сад» были получены следующие результаты:</w:t>
      </w:r>
    </w:p>
    <w:p w:rsidR="009A6C19" w:rsidRDefault="009A6C19" w:rsidP="006525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Успешное прохождение детьми адаптационного периода;</w:t>
      </w:r>
    </w:p>
    <w:p w:rsidR="009A6C19" w:rsidRPr="006525A4" w:rsidRDefault="009A6C19" w:rsidP="006525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525A4">
        <w:rPr>
          <w:rFonts w:ascii="Times New Roman" w:hAnsi="Times New Roman"/>
          <w:sz w:val="28"/>
          <w:szCs w:val="28"/>
        </w:rPr>
        <w:t>Повышение компетентности родителей в воспитании и обучении детей</w:t>
      </w:r>
      <w:r>
        <w:rPr>
          <w:rFonts w:ascii="Times New Roman" w:hAnsi="Times New Roman"/>
          <w:sz w:val="28"/>
          <w:szCs w:val="28"/>
        </w:rPr>
        <w:t>;</w:t>
      </w:r>
    </w:p>
    <w:p w:rsidR="009A6C19" w:rsidRPr="006525A4" w:rsidRDefault="009A6C19" w:rsidP="006525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525A4">
        <w:rPr>
          <w:rFonts w:ascii="Times New Roman" w:hAnsi="Times New Roman"/>
          <w:sz w:val="28"/>
          <w:szCs w:val="28"/>
        </w:rPr>
        <w:t xml:space="preserve"> Возрастание активности родителей и включеннос</w:t>
      </w:r>
      <w:r>
        <w:rPr>
          <w:rFonts w:ascii="Times New Roman" w:hAnsi="Times New Roman"/>
          <w:sz w:val="28"/>
          <w:szCs w:val="28"/>
        </w:rPr>
        <w:t>ти их в образовательный процесс;</w:t>
      </w:r>
    </w:p>
    <w:p w:rsidR="009A6C19" w:rsidRDefault="009A6C19" w:rsidP="006525A4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525A4">
        <w:rPr>
          <w:rFonts w:ascii="Times New Roman" w:hAnsi="Times New Roman"/>
          <w:sz w:val="28"/>
          <w:szCs w:val="28"/>
        </w:rPr>
        <w:t xml:space="preserve"> Тесный эмоциональный контакт между воспитателями и детьми.</w:t>
      </w:r>
    </w:p>
    <w:p w:rsidR="009A6C19" w:rsidRPr="00AF70E1" w:rsidRDefault="009A6C19" w:rsidP="00AF70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проекта была организована фотовыставка для родителей «Я люблю свой детский сад», в которой отражены основные режимные моменты группы, а так же некоторые мероприятия по </w:t>
      </w:r>
      <w:r w:rsidRPr="00AF70E1">
        <w:rPr>
          <w:rFonts w:ascii="Times New Roman" w:hAnsi="Times New Roman"/>
          <w:sz w:val="28"/>
          <w:szCs w:val="28"/>
        </w:rPr>
        <w:t>здоровьесбережению</w:t>
      </w:r>
      <w:r>
        <w:rPr>
          <w:rFonts w:ascii="Times New Roman" w:hAnsi="Times New Roman"/>
          <w:sz w:val="28"/>
          <w:szCs w:val="28"/>
        </w:rPr>
        <w:t>.</w:t>
      </w:r>
    </w:p>
    <w:p w:rsidR="009A6C19" w:rsidRDefault="009A6C19">
      <w:pPr>
        <w:rPr>
          <w:rFonts w:ascii="Times New Roman" w:hAnsi="Times New Roman"/>
          <w:b/>
          <w:sz w:val="28"/>
          <w:szCs w:val="28"/>
        </w:rPr>
      </w:pPr>
    </w:p>
    <w:p w:rsidR="009A6C19" w:rsidRDefault="009A6C19">
      <w:pPr>
        <w:rPr>
          <w:rFonts w:ascii="Times New Roman" w:hAnsi="Times New Roman"/>
          <w:b/>
          <w:sz w:val="28"/>
          <w:szCs w:val="28"/>
        </w:rPr>
      </w:pPr>
    </w:p>
    <w:p w:rsidR="009A6C19" w:rsidRDefault="009A6C19">
      <w:pPr>
        <w:rPr>
          <w:rFonts w:ascii="Times New Roman" w:hAnsi="Times New Roman"/>
          <w:b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Pr="00BB47C7" w:rsidRDefault="009A6C19" w:rsidP="00BB47C7">
      <w:pPr>
        <w:rPr>
          <w:rFonts w:ascii="Times New Roman" w:hAnsi="Times New Roman"/>
          <w:sz w:val="28"/>
          <w:szCs w:val="28"/>
        </w:rPr>
      </w:pPr>
    </w:p>
    <w:p w:rsidR="009A6C19" w:rsidRDefault="009A6C19" w:rsidP="00BB47C7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6C19" w:rsidRDefault="009A6C19" w:rsidP="00BB47C7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p w:rsidR="009A6C19" w:rsidRPr="00EA099A" w:rsidRDefault="009A6C19" w:rsidP="00BB47C7">
      <w:pPr>
        <w:tabs>
          <w:tab w:val="left" w:pos="7335"/>
        </w:tabs>
        <w:ind w:left="360"/>
        <w:rPr>
          <w:rFonts w:ascii="Times New Roman" w:hAnsi="Times New Roman"/>
          <w:b/>
          <w:sz w:val="28"/>
          <w:szCs w:val="28"/>
        </w:rPr>
      </w:pPr>
      <w:r w:rsidRPr="00EA099A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9A6C19" w:rsidRPr="00BB47C7" w:rsidRDefault="009A6C19" w:rsidP="00BB47C7">
      <w:pPr>
        <w:numPr>
          <w:ilvl w:val="0"/>
          <w:numId w:val="7"/>
        </w:num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BB47C7">
        <w:rPr>
          <w:rFonts w:ascii="Times New Roman" w:hAnsi="Times New Roman"/>
          <w:sz w:val="28"/>
          <w:szCs w:val="28"/>
        </w:rPr>
        <w:t>Адаптация детей раннего возраста к условиям ДОУ: Практическое пособие / Авт.- сост. Белкина Л. В. – Воронеж “Учитель”, 2006. – 236 с.</w:t>
      </w:r>
    </w:p>
    <w:p w:rsidR="009A6C19" w:rsidRPr="00BB47C7" w:rsidRDefault="009A6C19" w:rsidP="00BB47C7">
      <w:pPr>
        <w:numPr>
          <w:ilvl w:val="0"/>
          <w:numId w:val="7"/>
        </w:num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BB47C7">
        <w:rPr>
          <w:rFonts w:ascii="Times New Roman" w:hAnsi="Times New Roman"/>
          <w:sz w:val="28"/>
          <w:szCs w:val="28"/>
        </w:rPr>
        <w:t>Алямовская В.Г. Как воспитать здорового ребёнка. Москва: изд. ЛИНКА ПРЕСС, 1993. –110с.</w:t>
      </w:r>
    </w:p>
    <w:p w:rsidR="009A6C19" w:rsidRPr="00BB47C7" w:rsidRDefault="009A6C19" w:rsidP="00BB47C7">
      <w:pPr>
        <w:numPr>
          <w:ilvl w:val="0"/>
          <w:numId w:val="7"/>
        </w:num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BB47C7">
        <w:rPr>
          <w:rFonts w:ascii="Times New Roman" w:hAnsi="Times New Roman"/>
          <w:sz w:val="28"/>
          <w:szCs w:val="28"/>
        </w:rPr>
        <w:t>Дошкольное учреждение и семья – единое пространство детского развития. /Т.Н. Доронова, Е.В. Соловьева и др. – М.: Линка-Пресс, 2001.</w:t>
      </w:r>
    </w:p>
    <w:p w:rsidR="009A6C19" w:rsidRPr="00BB47C7" w:rsidRDefault="009A6C19" w:rsidP="00BB47C7">
      <w:pPr>
        <w:numPr>
          <w:ilvl w:val="0"/>
          <w:numId w:val="7"/>
        </w:num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BB47C7">
        <w:rPr>
          <w:rFonts w:ascii="Times New Roman" w:hAnsi="Times New Roman"/>
          <w:sz w:val="28"/>
          <w:szCs w:val="28"/>
        </w:rPr>
        <w:t>Печора К.Л. и др. Дети раннего возраста в дошкольных учреждениях: Кн. Для воспитателя дет. сада / К.Л. Печора, Г.В. Пантюхина, Л.Г. Голубева. – М.: Просвещение, 1986. – 144 с.: ил.</w:t>
      </w:r>
    </w:p>
    <w:p w:rsidR="009A6C19" w:rsidRPr="00BB47C7" w:rsidRDefault="009A6C19" w:rsidP="00BB47C7">
      <w:pPr>
        <w:numPr>
          <w:ilvl w:val="0"/>
          <w:numId w:val="7"/>
        </w:num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BB47C7">
        <w:rPr>
          <w:rFonts w:ascii="Times New Roman" w:hAnsi="Times New Roman"/>
          <w:sz w:val="28"/>
          <w:szCs w:val="28"/>
        </w:rPr>
        <w:t>Ребёнок третьего года жизни. Пособие для родителей и педагогов / Под ред. С.Н. Теплюк. – М.: МОЗАИКА-СИНТЕЗ, 2011.-256с.</w:t>
      </w:r>
    </w:p>
    <w:p w:rsidR="009A6C19" w:rsidRPr="00BB47C7" w:rsidRDefault="009A6C19" w:rsidP="00BB47C7">
      <w:pPr>
        <w:numPr>
          <w:ilvl w:val="0"/>
          <w:numId w:val="7"/>
        </w:num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BB47C7">
        <w:rPr>
          <w:rFonts w:ascii="Times New Roman" w:hAnsi="Times New Roman"/>
          <w:sz w:val="28"/>
          <w:szCs w:val="28"/>
        </w:rPr>
        <w:t>Самые маленькие в детском саду. ( Из опыта работы московских педагогов)/Авт.-сост. В. Сотникова. М., ЛИНКА-ПРЕСС. 2005. – 136 с.</w:t>
      </w:r>
    </w:p>
    <w:p w:rsidR="009A6C19" w:rsidRDefault="009A6C19" w:rsidP="00BB47C7">
      <w:pPr>
        <w:numPr>
          <w:ilvl w:val="0"/>
          <w:numId w:val="7"/>
        </w:numPr>
        <w:tabs>
          <w:tab w:val="left" w:pos="7335"/>
        </w:tabs>
        <w:rPr>
          <w:rFonts w:ascii="Times New Roman" w:hAnsi="Times New Roman"/>
          <w:sz w:val="28"/>
          <w:szCs w:val="28"/>
        </w:rPr>
      </w:pPr>
      <w:r w:rsidRPr="00BB47C7">
        <w:rPr>
          <w:rFonts w:ascii="Times New Roman" w:hAnsi="Times New Roman"/>
          <w:sz w:val="28"/>
          <w:szCs w:val="28"/>
        </w:rPr>
        <w:t>Зубова Г.Г. Первый раз в детский сад. Управление ДОУ, 2003. № 6</w:t>
      </w:r>
    </w:p>
    <w:p w:rsidR="009A6C19" w:rsidRPr="00B17D1F" w:rsidRDefault="009A6C19" w:rsidP="00BB47C7">
      <w:pPr>
        <w:tabs>
          <w:tab w:val="left" w:pos="7335"/>
        </w:tabs>
        <w:rPr>
          <w:rFonts w:ascii="Times New Roman" w:hAnsi="Times New Roman"/>
          <w:sz w:val="28"/>
          <w:szCs w:val="28"/>
        </w:rPr>
      </w:pPr>
    </w:p>
    <w:sectPr w:rsidR="009A6C19" w:rsidRPr="00B17D1F" w:rsidSect="004A23D1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EE6"/>
    <w:multiLevelType w:val="hybridMultilevel"/>
    <w:tmpl w:val="2B74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52E8"/>
    <w:multiLevelType w:val="hybridMultilevel"/>
    <w:tmpl w:val="888E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4E72"/>
    <w:multiLevelType w:val="hybridMultilevel"/>
    <w:tmpl w:val="42A4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0032"/>
    <w:multiLevelType w:val="hybridMultilevel"/>
    <w:tmpl w:val="392E1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44B"/>
    <w:multiLevelType w:val="hybridMultilevel"/>
    <w:tmpl w:val="FC24B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C6130"/>
    <w:multiLevelType w:val="hybridMultilevel"/>
    <w:tmpl w:val="669E4F20"/>
    <w:lvl w:ilvl="0" w:tplc="EE525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C9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4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4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A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20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45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C8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4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F930FE"/>
    <w:multiLevelType w:val="hybridMultilevel"/>
    <w:tmpl w:val="9F90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50BF2"/>
    <w:multiLevelType w:val="hybridMultilevel"/>
    <w:tmpl w:val="FC5E6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75C7A"/>
    <w:multiLevelType w:val="multilevel"/>
    <w:tmpl w:val="F5F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047FE"/>
    <w:multiLevelType w:val="hybridMultilevel"/>
    <w:tmpl w:val="22628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4F76"/>
    <w:multiLevelType w:val="hybridMultilevel"/>
    <w:tmpl w:val="4894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4231"/>
    <w:multiLevelType w:val="hybridMultilevel"/>
    <w:tmpl w:val="87E85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53C40"/>
    <w:multiLevelType w:val="hybridMultilevel"/>
    <w:tmpl w:val="5A18D164"/>
    <w:lvl w:ilvl="0" w:tplc="97702E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C5A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EAD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AA2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43D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66D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C17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095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EB2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2C2706"/>
    <w:multiLevelType w:val="hybridMultilevel"/>
    <w:tmpl w:val="6512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D0B82"/>
    <w:multiLevelType w:val="hybridMultilevel"/>
    <w:tmpl w:val="5F0E1BFC"/>
    <w:lvl w:ilvl="0" w:tplc="F016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A2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CA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A5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4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4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F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8E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48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D51C9F"/>
    <w:multiLevelType w:val="hybridMultilevel"/>
    <w:tmpl w:val="88A6D826"/>
    <w:lvl w:ilvl="0" w:tplc="E1B0A4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64B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691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8AB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86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ED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ED9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862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AF4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968"/>
    <w:rsid w:val="0002149B"/>
    <w:rsid w:val="00065643"/>
    <w:rsid w:val="000F5BE4"/>
    <w:rsid w:val="001A7038"/>
    <w:rsid w:val="001B5AB3"/>
    <w:rsid w:val="00226961"/>
    <w:rsid w:val="00230DF6"/>
    <w:rsid w:val="002A3CFC"/>
    <w:rsid w:val="002C2A62"/>
    <w:rsid w:val="002D6551"/>
    <w:rsid w:val="00300334"/>
    <w:rsid w:val="00356C9B"/>
    <w:rsid w:val="00397C5A"/>
    <w:rsid w:val="004A23D1"/>
    <w:rsid w:val="004C0764"/>
    <w:rsid w:val="0054319B"/>
    <w:rsid w:val="00550929"/>
    <w:rsid w:val="005555BA"/>
    <w:rsid w:val="006525A4"/>
    <w:rsid w:val="00664691"/>
    <w:rsid w:val="006939B7"/>
    <w:rsid w:val="006E0D4A"/>
    <w:rsid w:val="00700968"/>
    <w:rsid w:val="00726A4D"/>
    <w:rsid w:val="0076757D"/>
    <w:rsid w:val="007A6021"/>
    <w:rsid w:val="007C4D28"/>
    <w:rsid w:val="007E13D2"/>
    <w:rsid w:val="00906FF7"/>
    <w:rsid w:val="00930D50"/>
    <w:rsid w:val="00963434"/>
    <w:rsid w:val="009A6C19"/>
    <w:rsid w:val="009B6B7C"/>
    <w:rsid w:val="009D101B"/>
    <w:rsid w:val="009F3EC3"/>
    <w:rsid w:val="00A01F5E"/>
    <w:rsid w:val="00A32246"/>
    <w:rsid w:val="00A3385E"/>
    <w:rsid w:val="00AF70E1"/>
    <w:rsid w:val="00B17D1F"/>
    <w:rsid w:val="00B21912"/>
    <w:rsid w:val="00B31A6B"/>
    <w:rsid w:val="00B36EF7"/>
    <w:rsid w:val="00B527DF"/>
    <w:rsid w:val="00B90C06"/>
    <w:rsid w:val="00BA2567"/>
    <w:rsid w:val="00BB47C7"/>
    <w:rsid w:val="00C323AA"/>
    <w:rsid w:val="00C47B34"/>
    <w:rsid w:val="00C84FA2"/>
    <w:rsid w:val="00DF1C7D"/>
    <w:rsid w:val="00E132A4"/>
    <w:rsid w:val="00E20FF6"/>
    <w:rsid w:val="00E46A6F"/>
    <w:rsid w:val="00E638FD"/>
    <w:rsid w:val="00EA099A"/>
    <w:rsid w:val="00EA3A69"/>
    <w:rsid w:val="00EB0F97"/>
    <w:rsid w:val="00F24191"/>
    <w:rsid w:val="00F45F8C"/>
    <w:rsid w:val="00FA23AD"/>
    <w:rsid w:val="00FB75E3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09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09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70096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A2567"/>
    <w:pPr>
      <w:ind w:left="720"/>
      <w:contextualSpacing/>
    </w:pPr>
  </w:style>
  <w:style w:type="table" w:styleId="TableGrid">
    <w:name w:val="Table Grid"/>
    <w:basedOn w:val="TableNormal"/>
    <w:uiPriority w:val="99"/>
    <w:rsid w:val="005509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397C5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B47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8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1998</TotalTime>
  <Pages>8</Pages>
  <Words>1449</Words>
  <Characters>8260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Алексей</cp:lastModifiedBy>
  <cp:revision>32</cp:revision>
  <dcterms:created xsi:type="dcterms:W3CDTF">2015-07-03T10:10:00Z</dcterms:created>
  <dcterms:modified xsi:type="dcterms:W3CDTF">2015-10-06T23:09:00Z</dcterms:modified>
</cp:coreProperties>
</file>