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B" w:rsidRPr="0040195F" w:rsidRDefault="00D116DB" w:rsidP="0040195F">
      <w:pPr>
        <w:pStyle w:val="NormalWeb"/>
        <w:spacing w:before="0" w:beforeAutospacing="0" w:after="0"/>
        <w:ind w:firstLine="709"/>
        <w:jc w:val="right"/>
        <w:rPr>
          <w:b/>
          <w:sz w:val="28"/>
          <w:szCs w:val="28"/>
        </w:rPr>
      </w:pPr>
      <w:r w:rsidRPr="0040195F">
        <w:rPr>
          <w:b/>
          <w:sz w:val="28"/>
          <w:szCs w:val="28"/>
        </w:rPr>
        <w:t xml:space="preserve">Ерофеева Е. И. </w:t>
      </w:r>
    </w:p>
    <w:p w:rsidR="00D116DB" w:rsidRPr="0040195F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sz w:val="28"/>
          <w:szCs w:val="28"/>
          <w:u w:val="single"/>
        </w:rPr>
      </w:pPr>
      <w:r w:rsidRPr="0040195F">
        <w:rPr>
          <w:b/>
          <w:sz w:val="28"/>
          <w:szCs w:val="28"/>
          <w:u w:val="single"/>
        </w:rPr>
        <w:t>Консультация для воспитателей.</w:t>
      </w:r>
    </w:p>
    <w:p w:rsidR="00D116DB" w:rsidRPr="00A46A5C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color w:val="0070C0"/>
          <w:sz w:val="28"/>
          <w:szCs w:val="28"/>
          <w:u w:val="single"/>
        </w:rPr>
      </w:pPr>
      <w:r w:rsidRPr="00A46A5C">
        <w:rPr>
          <w:b/>
          <w:color w:val="0070C0"/>
          <w:sz w:val="28"/>
          <w:szCs w:val="28"/>
          <w:u w:val="single"/>
        </w:rPr>
        <w:t xml:space="preserve"> «Организация непосредственно образовательной деятельности (НОД)</w:t>
      </w:r>
    </w:p>
    <w:p w:rsidR="00D116DB" w:rsidRPr="00A46A5C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color w:val="0070C0"/>
          <w:sz w:val="28"/>
          <w:szCs w:val="28"/>
          <w:u w:val="single"/>
        </w:rPr>
      </w:pPr>
      <w:r w:rsidRPr="00A46A5C">
        <w:rPr>
          <w:b/>
          <w:color w:val="0070C0"/>
          <w:sz w:val="28"/>
          <w:szCs w:val="28"/>
          <w:u w:val="single"/>
        </w:rPr>
        <w:t xml:space="preserve">в соответствии с ФГОС  ДО». </w:t>
      </w:r>
    </w:p>
    <w:p w:rsidR="00D116DB" w:rsidRPr="00D96B9F" w:rsidRDefault="00D116DB" w:rsidP="00DD1E73">
      <w:pPr>
        <w:pStyle w:val="NormalWeb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D116DB" w:rsidRDefault="00D116DB" w:rsidP="00DD1E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6A5C">
        <w:rPr>
          <w:b/>
          <w:i/>
          <w:sz w:val="28"/>
          <w:szCs w:val="28"/>
        </w:rPr>
        <w:t>Не</w:t>
      </w:r>
      <w:r w:rsidRPr="00DD2E05">
        <w:rPr>
          <w:b/>
          <w:i/>
          <w:sz w:val="28"/>
          <w:szCs w:val="28"/>
        </w:rPr>
        <w:t xml:space="preserve">посредственно образовательная деятельность </w:t>
      </w:r>
      <w:r w:rsidRPr="009A7F33">
        <w:rPr>
          <w:b/>
          <w:sz w:val="28"/>
          <w:szCs w:val="28"/>
        </w:rPr>
        <w:t>реализуется через</w:t>
      </w:r>
      <w:r w:rsidRPr="00DD2E05">
        <w:rPr>
          <w:b/>
          <w:i/>
          <w:sz w:val="28"/>
          <w:szCs w:val="28"/>
        </w:rPr>
        <w:t xml:space="preserve"> организацию различных видов детской деятельности </w:t>
      </w:r>
      <w:r w:rsidRPr="00DD2E05">
        <w:rPr>
          <w:sz w:val="28"/>
          <w:szCs w:val="28"/>
        </w:rPr>
        <w:t>(игровой, двигательной, коммуникативной, трудовой, познавательно – исс</w:t>
      </w:r>
      <w:r>
        <w:rPr>
          <w:sz w:val="28"/>
          <w:szCs w:val="28"/>
        </w:rPr>
        <w:t>ледовательской и др.</w:t>
      </w:r>
      <w:r w:rsidRPr="00DD2E05">
        <w:rPr>
          <w:sz w:val="28"/>
          <w:szCs w:val="28"/>
        </w:rPr>
        <w:t xml:space="preserve">) </w:t>
      </w:r>
      <w:r w:rsidRPr="00DD2E05">
        <w:rPr>
          <w:b/>
          <w:i/>
          <w:sz w:val="28"/>
          <w:szCs w:val="28"/>
        </w:rPr>
        <w:t>или их интеграцию с использованием разнообразных форм и методов работы,</w:t>
      </w:r>
      <w:r w:rsidRPr="00DD2E05">
        <w:rPr>
          <w:sz w:val="28"/>
          <w:szCs w:val="28"/>
        </w:rPr>
        <w:t xml:space="preserve">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D116DB" w:rsidRDefault="00D116DB" w:rsidP="00DD1E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1DE5">
        <w:rPr>
          <w:color w:val="000000"/>
          <w:sz w:val="28"/>
          <w:szCs w:val="28"/>
        </w:rPr>
        <w:t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:rsidR="00D116DB" w:rsidRPr="009A7F33" w:rsidRDefault="00D116DB" w:rsidP="00DD1E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ФГОС</w:t>
      </w:r>
      <w:r w:rsidRPr="00E21DE5">
        <w:rPr>
          <w:color w:val="000000"/>
          <w:sz w:val="28"/>
          <w:szCs w:val="28"/>
        </w:rPr>
        <w:t xml:space="preserve">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D116DB" w:rsidRPr="009A7F33" w:rsidRDefault="00D116DB" w:rsidP="00DD1E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7F33">
        <w:rPr>
          <w:color w:val="000000"/>
          <w:sz w:val="28"/>
          <w:szCs w:val="28"/>
        </w:rPr>
        <w:t xml:space="preserve">в раннем возрасте (1 год - 3 года) - </w:t>
      </w:r>
      <w:r w:rsidRPr="009A7F33">
        <w:rPr>
          <w:b/>
          <w:color w:val="000000"/>
          <w:sz w:val="28"/>
          <w:szCs w:val="28"/>
        </w:rPr>
        <w:t>предметная деятельность и игры</w:t>
      </w:r>
      <w:r w:rsidRPr="009A7F33">
        <w:rPr>
          <w:color w:val="000000"/>
          <w:sz w:val="28"/>
          <w:szCs w:val="28"/>
        </w:rPr>
        <w:t xml:space="preserve"> с составными и динамическими </w:t>
      </w:r>
      <w:r w:rsidRPr="009A7F33">
        <w:rPr>
          <w:b/>
          <w:color w:val="000000"/>
          <w:sz w:val="28"/>
          <w:szCs w:val="28"/>
        </w:rPr>
        <w:t>игрушками;</w:t>
      </w:r>
      <w:r w:rsidRPr="009A7F33">
        <w:rPr>
          <w:color w:val="000000"/>
          <w:sz w:val="28"/>
          <w:szCs w:val="28"/>
        </w:rPr>
        <w:t xml:space="preserve"> </w:t>
      </w:r>
      <w:r w:rsidRPr="009A7F33">
        <w:rPr>
          <w:b/>
          <w:color w:val="000000"/>
          <w:sz w:val="28"/>
          <w:szCs w:val="28"/>
        </w:rPr>
        <w:t>экспериментирование с материалами и веществами</w:t>
      </w:r>
      <w:r w:rsidRPr="009A7F33">
        <w:rPr>
          <w:color w:val="000000"/>
          <w:sz w:val="28"/>
          <w:szCs w:val="28"/>
        </w:rPr>
        <w:t xml:space="preserve"> (песок, вода, тесто и пр.), </w:t>
      </w:r>
      <w:r w:rsidRPr="009A7F33">
        <w:rPr>
          <w:b/>
          <w:color w:val="000000"/>
          <w:sz w:val="28"/>
          <w:szCs w:val="28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9A7F33">
        <w:rPr>
          <w:color w:val="000000"/>
          <w:sz w:val="28"/>
          <w:szCs w:val="28"/>
        </w:rPr>
        <w:t xml:space="preserve"> (ложка, совок, лопатка и пр.), </w:t>
      </w:r>
      <w:r w:rsidRPr="009A7F33">
        <w:rPr>
          <w:b/>
          <w:color w:val="000000"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  <w:r w:rsidRPr="009A7F33">
        <w:rPr>
          <w:color w:val="000000"/>
          <w:sz w:val="28"/>
          <w:szCs w:val="28"/>
        </w:rPr>
        <w:t>;</w:t>
      </w:r>
    </w:p>
    <w:p w:rsidR="00D116DB" w:rsidRDefault="00D116DB" w:rsidP="00A46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7F33">
        <w:rPr>
          <w:color w:val="000000"/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9A7F33">
        <w:rPr>
          <w:b/>
          <w:color w:val="000000"/>
          <w:sz w:val="28"/>
          <w:szCs w:val="28"/>
        </w:rPr>
        <w:t>игровая,</w:t>
      </w:r>
      <w:r w:rsidRPr="009A7F33">
        <w:rPr>
          <w:color w:val="000000"/>
          <w:sz w:val="28"/>
          <w:szCs w:val="28"/>
        </w:rPr>
        <w:t xml:space="preserve"> включая сюжетно-ролевую игру, игру с правилами и другие виды игры, </w:t>
      </w:r>
      <w:r w:rsidRPr="009A7F33">
        <w:rPr>
          <w:b/>
          <w:color w:val="000000"/>
          <w:sz w:val="28"/>
          <w:szCs w:val="28"/>
        </w:rPr>
        <w:t>коммуникативная</w:t>
      </w:r>
      <w:r w:rsidRPr="009A7F33">
        <w:rPr>
          <w:color w:val="000000"/>
          <w:sz w:val="28"/>
          <w:szCs w:val="28"/>
        </w:rPr>
        <w:t xml:space="preserve"> (общение и взаимодействие со взрослыми и сверстниками), </w:t>
      </w:r>
      <w:r w:rsidRPr="009A7F33">
        <w:rPr>
          <w:b/>
          <w:color w:val="000000"/>
          <w:sz w:val="28"/>
          <w:szCs w:val="28"/>
        </w:rPr>
        <w:t>познавательно-исследовательская</w:t>
      </w:r>
      <w:r w:rsidRPr="009A7F33">
        <w:rPr>
          <w:color w:val="000000"/>
          <w:sz w:val="28"/>
          <w:szCs w:val="28"/>
        </w:rPr>
        <w:t xml:space="preserve"> (исследования объектов окружающего мира и экспериментирования с ними), а также </w:t>
      </w:r>
      <w:r w:rsidRPr="009A7F33">
        <w:rPr>
          <w:b/>
          <w:color w:val="000000"/>
          <w:sz w:val="28"/>
          <w:szCs w:val="28"/>
        </w:rPr>
        <w:t>восприятие художественной литературы и фольклора</w:t>
      </w:r>
      <w:r w:rsidRPr="009A7F33">
        <w:rPr>
          <w:color w:val="000000"/>
          <w:sz w:val="28"/>
          <w:szCs w:val="28"/>
        </w:rPr>
        <w:t xml:space="preserve">, </w:t>
      </w:r>
      <w:r w:rsidRPr="009A7F33">
        <w:rPr>
          <w:b/>
          <w:color w:val="000000"/>
          <w:sz w:val="28"/>
          <w:szCs w:val="28"/>
        </w:rPr>
        <w:t>самообслуживание и элементарный бытовой труд</w:t>
      </w:r>
      <w:r w:rsidRPr="009A7F33">
        <w:rPr>
          <w:color w:val="000000"/>
          <w:sz w:val="28"/>
          <w:szCs w:val="28"/>
        </w:rPr>
        <w:t xml:space="preserve"> (в помещении и на улице), </w:t>
      </w:r>
      <w:r w:rsidRPr="009A7F33">
        <w:rPr>
          <w:b/>
          <w:color w:val="000000"/>
          <w:sz w:val="28"/>
          <w:szCs w:val="28"/>
        </w:rPr>
        <w:t>конструирование</w:t>
      </w:r>
      <w:r w:rsidRPr="009A7F33">
        <w:rPr>
          <w:color w:val="000000"/>
          <w:sz w:val="28"/>
          <w:szCs w:val="28"/>
        </w:rPr>
        <w:t xml:space="preserve"> из 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9A7F33">
        <w:rPr>
          <w:b/>
          <w:color w:val="000000"/>
          <w:sz w:val="28"/>
          <w:szCs w:val="28"/>
        </w:rPr>
        <w:t>музыкальная</w:t>
      </w:r>
      <w:r w:rsidRPr="009A7F33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9A7F33">
        <w:rPr>
          <w:b/>
          <w:color w:val="000000"/>
          <w:sz w:val="28"/>
          <w:szCs w:val="28"/>
        </w:rPr>
        <w:t>двигательная</w:t>
      </w:r>
      <w:r w:rsidRPr="009A7F33">
        <w:rPr>
          <w:color w:val="000000"/>
          <w:sz w:val="28"/>
          <w:szCs w:val="28"/>
        </w:rPr>
        <w:t xml:space="preserve"> (овладение основными движениями) формы активности ребенка.</w:t>
      </w:r>
    </w:p>
    <w:p w:rsidR="00D116DB" w:rsidRDefault="00D116DB" w:rsidP="00A46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21DE5">
        <w:rPr>
          <w:color w:val="000000"/>
          <w:sz w:val="28"/>
          <w:szCs w:val="28"/>
        </w:rPr>
        <w:t>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D116DB" w:rsidRPr="00E21DE5" w:rsidRDefault="00D116DB" w:rsidP="00DD1E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Pr="00E21DE5">
        <w:rPr>
          <w:color w:val="000000"/>
          <w:sz w:val="28"/>
          <w:szCs w:val="28"/>
        </w:rPr>
        <w:t xml:space="preserve">ыделяются сущностные признаки совместной деятельности взрослых и детей – </w:t>
      </w:r>
      <w:r w:rsidRPr="00A81EAA">
        <w:rPr>
          <w:b/>
          <w:color w:val="000000"/>
          <w:sz w:val="28"/>
          <w:szCs w:val="28"/>
        </w:rPr>
        <w:t>наличие партнерской позиции взрослого и партнерской формы организации</w:t>
      </w:r>
      <w:r w:rsidRPr="00E21DE5">
        <w:rPr>
          <w:color w:val="000000"/>
          <w:sz w:val="28"/>
          <w:szCs w:val="28"/>
        </w:rPr>
        <w:t xml:space="preserve"> (сотрудничество взрослого и детей, возможность свободного размещения, перемещения и общения детей).</w:t>
      </w:r>
    </w:p>
    <w:p w:rsidR="00D116DB" w:rsidRDefault="00D116DB" w:rsidP="00DD1E73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</w:t>
      </w:r>
      <w:r w:rsidRPr="000C679F">
        <w:rPr>
          <w:iCs/>
          <w:color w:val="000000"/>
          <w:sz w:val="28"/>
          <w:szCs w:val="28"/>
        </w:rPr>
        <w:t>группы должен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организован таким образом, чтобы детям был предоставлен достаточно широкий выбор центров и материалов.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1BF3">
        <w:rPr>
          <w:b/>
          <w:color w:val="000000"/>
          <w:sz w:val="28"/>
          <w:szCs w:val="28"/>
        </w:rPr>
        <w:t>В обстановке, ориентированной на ребенка</w:t>
      </w:r>
      <w:r>
        <w:rPr>
          <w:color w:val="000000"/>
          <w:sz w:val="28"/>
          <w:szCs w:val="28"/>
        </w:rPr>
        <w:t>, дети: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делают выбор;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активно играют;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используют материалы, которым можно найти более чем одно применение;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 работают все вместе и заботятся друг о друге;</w:t>
      </w:r>
    </w:p>
    <w:p w:rsidR="00D116DB" w:rsidRPr="00A46A5C" w:rsidRDefault="00D116DB" w:rsidP="00A46A5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 отвечают за свои поступки.</w:t>
      </w:r>
    </w:p>
    <w:p w:rsidR="00D116DB" w:rsidRPr="00AD1D5F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5F">
        <w:rPr>
          <w:color w:val="000000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D5F">
        <w:rPr>
          <w:color w:val="000000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</w:t>
      </w:r>
      <w:r>
        <w:rPr>
          <w:color w:val="000000"/>
          <w:sz w:val="28"/>
          <w:szCs w:val="28"/>
        </w:rPr>
        <w:t>-</w:t>
      </w:r>
      <w:r w:rsidRPr="00AD1D5F">
        <w:rPr>
          <w:color w:val="000000"/>
          <w:sz w:val="28"/>
          <w:szCs w:val="28"/>
        </w:rPr>
        <w:t xml:space="preserve"> и тех, кто медленно бегает, и тех, кто отлично рисует, и даже детей с необычным или конфликтным поведением. </w:t>
      </w:r>
    </w:p>
    <w:p w:rsidR="00D116DB" w:rsidRPr="00AD1D5F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5F">
        <w:rPr>
          <w:color w:val="000000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D116DB" w:rsidRPr="00B136D3" w:rsidTr="00B91CC1">
        <w:tc>
          <w:tcPr>
            <w:tcW w:w="14709" w:type="dxa"/>
          </w:tcPr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D3">
              <w:rPr>
                <w:b/>
                <w:bCs/>
                <w:iCs/>
                <w:color w:val="000000"/>
                <w:sz w:val="28"/>
                <w:szCs w:val="28"/>
              </w:rPr>
              <w:t xml:space="preserve">Как </w:t>
            </w:r>
            <w:r w:rsidRPr="00B136D3">
              <w:rPr>
                <w:b/>
                <w:bCs/>
                <w:color w:val="000000"/>
                <w:sz w:val="28"/>
                <w:szCs w:val="28"/>
              </w:rPr>
              <w:t>продемонстрировать детям свое уважение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Всегда называйте детей по имени.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При разговоре находитесь на одном уровне с ребенком: опускайтесь на корточки или садитесь на низкий стул.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D116DB" w:rsidRPr="00B136D3" w:rsidRDefault="00D116DB" w:rsidP="00B91C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D116DB" w:rsidRDefault="00D116DB" w:rsidP="00A46A5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D116DB" w:rsidRPr="00A46A5C" w:rsidRDefault="00D116DB" w:rsidP="00A46A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D116DB" w:rsidRDefault="00D116DB" w:rsidP="00A46A5C">
      <w:pPr>
        <w:pStyle w:val="NormalWeb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D116DB" w:rsidRDefault="00D116DB" w:rsidP="00A46A5C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Понять, что значит быть партнером детей, легче всего, сопоставив эти две позиции 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center"/>
        <w:rPr>
          <w:i/>
          <w:sz w:val="28"/>
          <w:szCs w:val="28"/>
        </w:rPr>
      </w:pPr>
    </w:p>
    <w:p w:rsidR="00D116DB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 xml:space="preserve">Сравнительная характеристика особенностей </w:t>
      </w:r>
    </w:p>
    <w:p w:rsidR="00D116DB" w:rsidRPr="00E73809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>партнерской и учительской позиций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3775"/>
        <w:gridCol w:w="4347"/>
      </w:tblGrid>
      <w:tr w:rsidR="00D116DB" w:rsidRPr="00B136D3" w:rsidTr="00B91CC1">
        <w:trPr>
          <w:trHeight w:val="659"/>
        </w:trPr>
        <w:tc>
          <w:tcPr>
            <w:tcW w:w="2344" w:type="dxa"/>
          </w:tcPr>
          <w:p w:rsidR="00D116DB" w:rsidRPr="009A7F33" w:rsidRDefault="00D116DB" w:rsidP="00B91CC1">
            <w:pPr>
              <w:pStyle w:val="NormalWeb"/>
              <w:spacing w:before="0" w:beforeAutospacing="0" w:after="0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839" w:type="dxa"/>
          </w:tcPr>
          <w:p w:rsidR="00D116DB" w:rsidRPr="009A7F33" w:rsidRDefault="00D116DB" w:rsidP="00B91CC1">
            <w:pPr>
              <w:pStyle w:val="NormalWeb"/>
              <w:spacing w:before="0" w:beforeAutospacing="0" w:after="0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Партнерская форма</w:t>
            </w:r>
          </w:p>
        </w:tc>
        <w:tc>
          <w:tcPr>
            <w:tcW w:w="4444" w:type="dxa"/>
          </w:tcPr>
          <w:p w:rsidR="00D116DB" w:rsidRPr="009A7F33" w:rsidRDefault="00D116DB" w:rsidP="00B91CC1">
            <w:pPr>
              <w:pStyle w:val="NormalWeb"/>
              <w:spacing w:before="0" w:beforeAutospacing="0" w:after="0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Школьно-урочная форма</w:t>
            </w:r>
          </w:p>
        </w:tc>
      </w:tr>
      <w:tr w:rsidR="00D116DB" w:rsidRPr="00B136D3" w:rsidTr="00B91CC1">
        <w:trPr>
          <w:trHeight w:val="982"/>
        </w:trPr>
        <w:tc>
          <w:tcPr>
            <w:tcW w:w="23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Понятие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Учитель – это руководитель, регламентатор; он непосредственно не включен в деятельность, а дает задание (объясняет) и контролирует</w:t>
            </w:r>
          </w:p>
        </w:tc>
      </w:tr>
      <w:tr w:rsidR="00D116DB" w:rsidRPr="00B136D3" w:rsidTr="00B91CC1">
        <w:trPr>
          <w:trHeight w:val="40"/>
        </w:trPr>
        <w:tc>
          <w:tcPr>
            <w:tcW w:w="23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Взрослый – учитель, отдален от детей, вне круга, противостоит детям, над ними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</w:p>
        </w:tc>
      </w:tr>
      <w:tr w:rsidR="00D116DB" w:rsidRPr="00B136D3" w:rsidTr="00B91CC1">
        <w:trPr>
          <w:trHeight w:val="982"/>
        </w:trPr>
        <w:tc>
          <w:tcPr>
            <w:tcW w:w="23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D116DB" w:rsidRPr="00B136D3" w:rsidTr="00B91CC1">
        <w:trPr>
          <w:trHeight w:val="983"/>
        </w:trPr>
        <w:tc>
          <w:tcPr>
            <w:tcW w:w="23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Степень свободы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Разрешено свободное общение (рабочий гул)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D116DB" w:rsidRPr="00B136D3" w:rsidTr="00B91CC1">
        <w:trPr>
          <w:trHeight w:val="1964"/>
        </w:trPr>
        <w:tc>
          <w:tcPr>
            <w:tcW w:w="23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«Чреватость» позиции воспитателя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D116DB" w:rsidRDefault="00D116DB" w:rsidP="00DD1E73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D116DB" w:rsidRPr="00A46A5C" w:rsidRDefault="00D116DB" w:rsidP="00A46A5C">
      <w:pPr>
        <w:pStyle w:val="NormalWeb"/>
        <w:spacing w:before="0" w:beforeAutospacing="0" w:after="0"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</w:t>
      </w:r>
      <w:r w:rsidRPr="00941BF3">
        <w:rPr>
          <w:b/>
          <w:iCs/>
          <w:sz w:val="28"/>
          <w:szCs w:val="28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D116DB" w:rsidRPr="00A46A5C" w:rsidRDefault="00D116DB" w:rsidP="00A46A5C">
      <w:pPr>
        <w:pStyle w:val="NormalWeb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  <w:r w:rsidRPr="00E73809">
        <w:rPr>
          <w:b/>
          <w:i/>
          <w:iCs/>
          <w:sz w:val="28"/>
          <w:szCs w:val="28"/>
        </w:rPr>
        <w:t xml:space="preserve">Проявление партнерской позиции воспитателя 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  <w:r w:rsidRPr="00E73809">
        <w:rPr>
          <w:b/>
          <w:i/>
          <w:iCs/>
          <w:sz w:val="28"/>
          <w:szCs w:val="28"/>
        </w:rPr>
        <w:t>на разных этапах непосредственно образовательной деятельности</w:t>
      </w:r>
    </w:p>
    <w:p w:rsidR="00D116DB" w:rsidRPr="00E73809" w:rsidRDefault="00D116DB" w:rsidP="00DD1E73">
      <w:pPr>
        <w:pStyle w:val="NormalWeb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D116DB" w:rsidRPr="00E73809" w:rsidRDefault="00D116DB" w:rsidP="00DD1E73">
      <w:pPr>
        <w:pStyle w:val="NormalWeb"/>
        <w:spacing w:before="0" w:beforeAutospacing="0" w:after="0"/>
        <w:ind w:firstLine="709"/>
        <w:jc w:val="right"/>
        <w:rPr>
          <w:i/>
          <w:iCs/>
          <w:sz w:val="28"/>
          <w:szCs w:val="28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366"/>
        <w:gridCol w:w="7681"/>
      </w:tblGrid>
      <w:tr w:rsidR="00D116DB" w:rsidRPr="00B136D3" w:rsidTr="00B91CC1">
        <w:trPr>
          <w:trHeight w:val="1268"/>
        </w:trPr>
        <w:tc>
          <w:tcPr>
            <w:tcW w:w="38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:rsidR="00D116DB" w:rsidRPr="009A7F33" w:rsidRDefault="00D116DB" w:rsidP="00B91CC1">
            <w:pPr>
              <w:pStyle w:val="NormalWeb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9A7F33">
              <w:rPr>
                <w:b/>
                <w:iCs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7928" w:type="dxa"/>
          </w:tcPr>
          <w:p w:rsidR="00D116DB" w:rsidRPr="009A7F33" w:rsidRDefault="00D116DB" w:rsidP="00B91CC1">
            <w:pPr>
              <w:pStyle w:val="NormalWeb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9A7F33">
              <w:rPr>
                <w:b/>
                <w:iCs/>
                <w:sz w:val="28"/>
                <w:szCs w:val="28"/>
              </w:rPr>
              <w:t>Характеристика действий</w:t>
            </w:r>
          </w:p>
        </w:tc>
      </w:tr>
      <w:tr w:rsidR="00D116DB" w:rsidRPr="00B136D3" w:rsidTr="00B91CC1">
        <w:trPr>
          <w:trHeight w:val="2119"/>
        </w:trPr>
        <w:tc>
          <w:tcPr>
            <w:tcW w:w="38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157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792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D116DB" w:rsidRPr="00B136D3" w:rsidTr="00B91CC1">
        <w:trPr>
          <w:trHeight w:val="1267"/>
        </w:trPr>
        <w:tc>
          <w:tcPr>
            <w:tcW w:w="38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157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792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D116DB" w:rsidRPr="00B136D3" w:rsidTr="00B91CC1">
        <w:trPr>
          <w:trHeight w:val="831"/>
        </w:trPr>
        <w:tc>
          <w:tcPr>
            <w:tcW w:w="38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157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7928" w:type="dxa"/>
          </w:tcPr>
          <w:p w:rsidR="00D116DB" w:rsidRPr="00B136D3" w:rsidRDefault="00D116DB" w:rsidP="00B91CC1">
            <w:pPr>
              <w:pStyle w:val="NormalWeb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D116DB" w:rsidRDefault="00D116DB" w:rsidP="00DD1E73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включенность взрослого в деятельность наравне с детьми;</w:t>
      </w:r>
    </w:p>
    <w:p w:rsidR="00D116DB" w:rsidRDefault="00D116DB" w:rsidP="00DD1E73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D116DB" w:rsidRDefault="00D116DB" w:rsidP="00DD1E73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D116DB" w:rsidRPr="00A46A5C" w:rsidRDefault="00D116DB" w:rsidP="00A46A5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D116DB" w:rsidRPr="00941BF3" w:rsidRDefault="00D116DB" w:rsidP="00DD1E73">
      <w:pPr>
        <w:pStyle w:val="NormalWeb"/>
        <w:spacing w:before="0" w:beforeAutospacing="0" w:after="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</w:t>
      </w:r>
      <w:r w:rsidRPr="00941BF3">
        <w:rPr>
          <w:b/>
          <w:iCs/>
          <w:sz w:val="28"/>
          <w:szCs w:val="28"/>
        </w:rPr>
        <w:t>«Не хочешь сегодня (сейчас) делать это с нами, займись потихоньку своим делом, но не мешай другим».</w:t>
      </w:r>
    </w:p>
    <w:p w:rsidR="00D116DB" w:rsidRDefault="00D116DB" w:rsidP="00DD1E73">
      <w:pPr>
        <w:pStyle w:val="NormalWeb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</w:t>
      </w:r>
      <w:r w:rsidRPr="009A7F33">
        <w:rPr>
          <w:b/>
          <w:iCs/>
          <w:sz w:val="28"/>
          <w:szCs w:val="28"/>
        </w:rPr>
        <w:t>проблемы присоединения к нем детей просто не возникает</w:t>
      </w:r>
      <w:r>
        <w:rPr>
          <w:iCs/>
          <w:sz w:val="28"/>
          <w:szCs w:val="28"/>
        </w:rPr>
        <w:t>.</w:t>
      </w:r>
    </w:p>
    <w:p w:rsidR="00D116DB" w:rsidRDefault="00D116DB" w:rsidP="00DD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Когда педагог становится партнером ребенка, а значит равноправным участником общей работы, в результате меняются: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стиль поведения взрослого (от административно-регламентирующего к непринужденно-доверительному);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D116DB" w:rsidRDefault="00D116DB" w:rsidP="00A46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D116DB" w:rsidRPr="00A46A5C" w:rsidRDefault="00D116DB" w:rsidP="00A46A5C">
      <w:pPr>
        <w:ind w:firstLine="709"/>
        <w:jc w:val="both"/>
        <w:rPr>
          <w:b/>
          <w:sz w:val="28"/>
          <w:szCs w:val="28"/>
        </w:rPr>
      </w:pPr>
      <w:r w:rsidRPr="009A7F33">
        <w:rPr>
          <w:b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Pr="009A7F33">
        <w:rPr>
          <w:b/>
          <w:i/>
          <w:iCs/>
          <w:sz w:val="28"/>
          <w:szCs w:val="28"/>
        </w:rPr>
        <w:t xml:space="preserve">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6A49D2">
        <w:rPr>
          <w:bCs/>
          <w:sz w:val="28"/>
          <w:szCs w:val="28"/>
        </w:rPr>
        <w:t>Непосредственная мотивация</w:t>
      </w:r>
      <w:r>
        <w:rPr>
          <w:sz w:val="28"/>
          <w:szCs w:val="28"/>
        </w:rPr>
        <w:t xml:space="preserve">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</w:t>
      </w:r>
      <w:r w:rsidRPr="00941BF3">
        <w:rPr>
          <w:b/>
          <w:bCs/>
          <w:i/>
          <w:sz w:val="28"/>
          <w:szCs w:val="28"/>
        </w:rPr>
        <w:t>принцип заинтересованности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непосредственная мотивация обусловливается прежде всего </w:t>
      </w:r>
      <w:r w:rsidRPr="00941BF3">
        <w:rPr>
          <w:b/>
          <w:i/>
          <w:iCs/>
          <w:sz w:val="28"/>
          <w:szCs w:val="28"/>
        </w:rPr>
        <w:t>потребностью в новых впечатлениях</w:t>
      </w:r>
      <w:r w:rsidRPr="00941BF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Потребность</w:t>
      </w:r>
      <w:r w:rsidRPr="00941BF3">
        <w:rPr>
          <w:b/>
          <w:i/>
          <w:iCs/>
          <w:sz w:val="28"/>
          <w:szCs w:val="28"/>
        </w:rPr>
        <w:t xml:space="preserve"> в новых впечатлениях</w:t>
      </w:r>
      <w:r>
        <w:rPr>
          <w:sz w:val="28"/>
          <w:szCs w:val="28"/>
        </w:rPr>
        <w:t xml:space="preserve"> 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</w:t>
      </w:r>
      <w:r w:rsidRPr="00941BF3">
        <w:rPr>
          <w:b/>
          <w:sz w:val="28"/>
          <w:szCs w:val="28"/>
        </w:rPr>
        <w:t>в познавательную потребность</w:t>
      </w:r>
      <w:r>
        <w:rPr>
          <w:sz w:val="28"/>
          <w:szCs w:val="28"/>
        </w:rPr>
        <w:t xml:space="preserve"> различных уровней.</w:t>
      </w:r>
    </w:p>
    <w:p w:rsidR="00D116DB" w:rsidRDefault="00D116DB" w:rsidP="00DD1E73">
      <w:pPr>
        <w:pStyle w:val="NormalWeb"/>
        <w:spacing w:before="0" w:beforeAutospacing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D116DB" w:rsidRPr="00A46A5C" w:rsidRDefault="00D116DB" w:rsidP="00A46A5C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D116DB" w:rsidRDefault="00D116DB" w:rsidP="00DD1E73">
      <w:pPr>
        <w:ind w:left="-180"/>
        <w:jc w:val="center"/>
        <w:rPr>
          <w:b/>
        </w:rPr>
      </w:pPr>
    </w:p>
    <w:p w:rsidR="00D116DB" w:rsidRPr="00136C65" w:rsidRDefault="00D116DB" w:rsidP="00DD1E73">
      <w:pPr>
        <w:ind w:left="-180"/>
        <w:jc w:val="center"/>
        <w:rPr>
          <w:b/>
        </w:rPr>
      </w:pPr>
      <w:r w:rsidRPr="00136C65">
        <w:rPr>
          <w:b/>
        </w:rPr>
        <w:t>Примерные формы организации</w:t>
      </w:r>
    </w:p>
    <w:p w:rsidR="00D116DB" w:rsidRDefault="00D116DB" w:rsidP="00DD1E73">
      <w:pPr>
        <w:ind w:left="-180"/>
        <w:jc w:val="center"/>
        <w:rPr>
          <w:b/>
        </w:rPr>
      </w:pPr>
      <w:r w:rsidRPr="00136C65">
        <w:rPr>
          <w:b/>
        </w:rPr>
        <w:t xml:space="preserve"> непосредственно образовательной деятельности </w:t>
      </w:r>
    </w:p>
    <w:p w:rsidR="00D116DB" w:rsidRPr="00136C65" w:rsidRDefault="00D116DB" w:rsidP="00DD1E73">
      <w:pPr>
        <w:ind w:left="-18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28"/>
        <w:gridCol w:w="8355"/>
      </w:tblGrid>
      <w:tr w:rsidR="00D116DB" w:rsidRPr="00136C65" w:rsidTr="00B91CC1">
        <w:tc>
          <w:tcPr>
            <w:tcW w:w="2628" w:type="dxa"/>
            <w:gridSpan w:val="2"/>
          </w:tcPr>
          <w:p w:rsidR="00D116DB" w:rsidRPr="00136C65" w:rsidRDefault="00D116DB" w:rsidP="00B91CC1">
            <w:pPr>
              <w:jc w:val="center"/>
              <w:rPr>
                <w:b/>
              </w:rPr>
            </w:pPr>
            <w:r w:rsidRPr="00136C65">
              <w:rPr>
                <w:b/>
              </w:rPr>
              <w:t>Детская деятельность</w:t>
            </w:r>
          </w:p>
        </w:tc>
        <w:tc>
          <w:tcPr>
            <w:tcW w:w="8360" w:type="dxa"/>
          </w:tcPr>
          <w:p w:rsidR="00D116DB" w:rsidRPr="00136C65" w:rsidRDefault="00D116DB" w:rsidP="00B91CC1">
            <w:pPr>
              <w:jc w:val="center"/>
              <w:rPr>
                <w:b/>
              </w:rPr>
            </w:pPr>
            <w:r w:rsidRPr="00136C65">
              <w:rPr>
                <w:b/>
              </w:rPr>
              <w:t>Примеры форм работы</w:t>
            </w:r>
          </w:p>
        </w:tc>
      </w:tr>
      <w:tr w:rsidR="00D116DB" w:rsidRPr="00136C65" w:rsidTr="00B91CC1">
        <w:tc>
          <w:tcPr>
            <w:tcW w:w="2628" w:type="dxa"/>
            <w:gridSpan w:val="2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D116DB" w:rsidRPr="00136C65" w:rsidTr="00B91CC1">
        <w:tc>
          <w:tcPr>
            <w:tcW w:w="2628" w:type="dxa"/>
            <w:gridSpan w:val="2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Игровая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D116DB" w:rsidRPr="00136C65" w:rsidTr="00B91CC1">
        <w:tc>
          <w:tcPr>
            <w:tcW w:w="2628" w:type="dxa"/>
            <w:gridSpan w:val="2"/>
          </w:tcPr>
          <w:p w:rsidR="00D116DB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Изобразительная </w:t>
            </w:r>
          </w:p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 Конструирование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D116DB" w:rsidRPr="00136C65" w:rsidTr="00B91CC1">
        <w:trPr>
          <w:gridBefore w:val="1"/>
        </w:trPr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Восприятие </w:t>
            </w:r>
            <w:r w:rsidRPr="008E6B6F">
              <w:rPr>
                <w:b/>
                <w:sz w:val="22"/>
                <w:szCs w:val="22"/>
              </w:rPr>
              <w:t xml:space="preserve"> художественной литературы</w:t>
            </w:r>
            <w:r>
              <w:rPr>
                <w:b/>
                <w:sz w:val="22"/>
                <w:szCs w:val="22"/>
              </w:rPr>
              <w:t xml:space="preserve"> и фольклора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D116DB" w:rsidRPr="00136C65" w:rsidTr="00B91CC1">
        <w:trPr>
          <w:gridBefore w:val="1"/>
        </w:trPr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D116DB" w:rsidRPr="00136C65" w:rsidTr="00B91CC1">
        <w:trPr>
          <w:gridBefore w:val="1"/>
        </w:trPr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*Логоритмика</w:t>
            </w:r>
          </w:p>
        </w:tc>
      </w:tr>
      <w:tr w:rsidR="00D116DB" w:rsidRPr="00136C65" w:rsidTr="00B91CC1">
        <w:trPr>
          <w:gridBefore w:val="1"/>
        </w:trPr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Самообслуживание и элементарный бытовой труд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D116DB" w:rsidRPr="00136C65" w:rsidTr="00B91CC1">
        <w:trPr>
          <w:gridBefore w:val="1"/>
        </w:trPr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D116DB" w:rsidRPr="00A46A5C" w:rsidRDefault="00D116DB" w:rsidP="00A46A5C">
      <w:pPr>
        <w:rPr>
          <w:b/>
          <w:sz w:val="16"/>
          <w:szCs w:val="16"/>
        </w:rPr>
      </w:pPr>
      <w:r w:rsidRPr="00136C65">
        <w:rPr>
          <w:b/>
        </w:rPr>
        <w:t xml:space="preserve"> </w:t>
      </w:r>
    </w:p>
    <w:p w:rsidR="00D116DB" w:rsidRPr="00A46A5C" w:rsidRDefault="00D116DB" w:rsidP="00A46A5C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855411">
        <w:rPr>
          <w:b/>
          <w:bCs/>
          <w:i/>
          <w:iCs/>
          <w:sz w:val="28"/>
          <w:szCs w:val="28"/>
        </w:rPr>
        <w:t xml:space="preserve"> воспитатель обеспечивает условия для развития детской самостоятельности, инициативы, творчества.</w:t>
      </w:r>
      <w:r w:rsidRPr="00855411">
        <w:rPr>
          <w:sz w:val="28"/>
          <w:szCs w:val="28"/>
        </w:rPr>
        <w:t xml:space="preserve">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b/>
          <w:bCs/>
          <w:i/>
          <w:iCs/>
          <w:sz w:val="28"/>
          <w:szCs w:val="28"/>
        </w:rPr>
        <w:t>Воспитатель придерживается следующих правил.</w:t>
      </w:r>
      <w:r w:rsidRPr="00855411">
        <w:rPr>
          <w:sz w:val="28"/>
          <w:szCs w:val="28"/>
        </w:rPr>
        <w:t xml:space="preserve">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Высшей формой самостоятельности детей является </w:t>
      </w:r>
      <w:r w:rsidRPr="009A7F33">
        <w:rPr>
          <w:b/>
          <w:sz w:val="28"/>
          <w:szCs w:val="28"/>
        </w:rPr>
        <w:t>творчество.</w:t>
      </w:r>
      <w:r w:rsidRPr="00855411">
        <w:rPr>
          <w:b/>
          <w:bCs/>
          <w:i/>
          <w:iCs/>
          <w:sz w:val="28"/>
          <w:szCs w:val="28"/>
        </w:rPr>
        <w:t xml:space="preserve"> Задача воспитателя </w:t>
      </w:r>
      <w:r>
        <w:rPr>
          <w:b/>
          <w:bCs/>
          <w:i/>
          <w:iCs/>
          <w:sz w:val="28"/>
          <w:szCs w:val="28"/>
        </w:rPr>
        <w:t>-</w:t>
      </w:r>
      <w:r w:rsidRPr="00855411">
        <w:rPr>
          <w:b/>
          <w:bCs/>
          <w:i/>
          <w:iCs/>
          <w:sz w:val="28"/>
          <w:szCs w:val="28"/>
        </w:rPr>
        <w:t xml:space="preserve"> развивать интерес к творчеству.</w:t>
      </w:r>
      <w:r w:rsidRPr="00855411">
        <w:rPr>
          <w:sz w:val="28"/>
          <w:szCs w:val="28"/>
        </w:rPr>
        <w:t xml:space="preserve"> Этому способствует</w:t>
      </w:r>
      <w:r>
        <w:rPr>
          <w:sz w:val="28"/>
          <w:szCs w:val="28"/>
        </w:rPr>
        <w:t xml:space="preserve"> </w:t>
      </w:r>
      <w:r w:rsidRPr="00855411">
        <w:rPr>
          <w:sz w:val="28"/>
          <w:szCs w:val="28"/>
        </w:rPr>
        <w:t xml:space="preserve">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 xml:space="preserve">- </w:t>
      </w:r>
      <w:r w:rsidRPr="00855411">
        <w:rPr>
          <w:sz w:val="28"/>
          <w:szCs w:val="28"/>
        </w:rPr>
        <w:t>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На седьмом году жизни</w:t>
      </w:r>
      <w:r w:rsidRPr="00855411">
        <w:rPr>
          <w:i/>
          <w:iCs/>
          <w:sz w:val="28"/>
          <w:szCs w:val="28"/>
        </w:rPr>
        <w:t xml:space="preserve"> расширяются возможности развития самостоятельной познавательной деятельности.</w:t>
      </w:r>
      <w:r w:rsidRPr="00855411">
        <w:rPr>
          <w:sz w:val="28"/>
          <w:szCs w:val="28"/>
        </w:rPr>
        <w:t xml:space="preserve">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855411">
        <w:rPr>
          <w:i/>
          <w:iCs/>
          <w:sz w:val="28"/>
          <w:szCs w:val="28"/>
        </w:rPr>
        <w:t xml:space="preserve"> Развиваются возможности памяти.</w:t>
      </w:r>
      <w:r w:rsidRPr="00855411">
        <w:rPr>
          <w:sz w:val="28"/>
          <w:szCs w:val="28"/>
        </w:rPr>
        <w:t xml:space="preserve"> Увеличивается ее объем, произвольность запоминания информации.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Обязательным элементом образа жизни в старшей и подготовительной группах является участие детей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в разрешении проблемных ситуаций,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55411">
        <w:rPr>
          <w:sz w:val="28"/>
          <w:szCs w:val="28"/>
        </w:rPr>
        <w:t>в проведении элементарных опытов,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</w:t>
      </w:r>
      <w:r w:rsidRPr="00855411">
        <w:rPr>
          <w:sz w:val="28"/>
          <w:szCs w:val="28"/>
        </w:rPr>
        <w:t xml:space="preserve"> экспериментирования (с водой, снегом, воздухом, звуками, светом, магнитами, увеличительными стеклами и т. п.),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в развивающих играх, головоломках, в изготовлении игрушек-самоделок, простейших механизмов и моделей.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</w:t>
      </w: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подобные вопросы постоянно присутствуют в общении воспитателя со старшими дошкольниками.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D116DB" w:rsidRPr="007961B6" w:rsidRDefault="00D116DB" w:rsidP="00DD1E73">
      <w:pPr>
        <w:ind w:firstLine="709"/>
        <w:jc w:val="both"/>
        <w:rPr>
          <w:sz w:val="28"/>
        </w:rPr>
      </w:pPr>
      <w:r w:rsidRPr="007961B6">
        <w:rPr>
          <w:rStyle w:val="61"/>
          <w:sz w:val="28"/>
          <w:szCs w:val="23"/>
        </w:rPr>
        <w:t xml:space="preserve">Основной образовательной единицей педагогического процесса </w:t>
      </w:r>
      <w:r>
        <w:rPr>
          <w:rStyle w:val="61"/>
          <w:sz w:val="28"/>
          <w:szCs w:val="23"/>
        </w:rPr>
        <w:t xml:space="preserve">в группе младшего возраста </w:t>
      </w:r>
      <w:r w:rsidRPr="007961B6">
        <w:rPr>
          <w:rStyle w:val="61"/>
          <w:sz w:val="28"/>
          <w:szCs w:val="23"/>
        </w:rPr>
        <w:t>является</w:t>
      </w:r>
      <w:r w:rsidRPr="007961B6">
        <w:rPr>
          <w:rStyle w:val="610"/>
          <w:bCs/>
          <w:iCs/>
          <w:sz w:val="28"/>
          <w:szCs w:val="23"/>
        </w:rPr>
        <w:t xml:space="preserve"> развивающая ситуация,</w:t>
      </w:r>
      <w:r w:rsidRPr="007961B6">
        <w:rPr>
          <w:rStyle w:val="61"/>
          <w:sz w:val="28"/>
          <w:szCs w:val="23"/>
        </w:rPr>
        <w:t xml:space="preserve">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7961B6">
        <w:rPr>
          <w:rStyle w:val="610"/>
          <w:bCs/>
          <w:iCs/>
          <w:sz w:val="28"/>
          <w:szCs w:val="23"/>
        </w:rPr>
        <w:t xml:space="preserve"> 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D116DB" w:rsidRPr="007961B6" w:rsidRDefault="00D116DB" w:rsidP="00DD1E73">
      <w:pPr>
        <w:ind w:firstLine="709"/>
        <w:jc w:val="both"/>
        <w:rPr>
          <w:sz w:val="28"/>
        </w:rPr>
      </w:pPr>
      <w:r w:rsidRPr="007961B6">
        <w:rPr>
          <w:rStyle w:val="61"/>
          <w:sz w:val="28"/>
          <w:szCs w:val="23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освоение представлений о домашних животных </w:t>
      </w:r>
      <w:r>
        <w:rPr>
          <w:rStyle w:val="61"/>
          <w:sz w:val="28"/>
          <w:szCs w:val="23"/>
        </w:rPr>
        <w:t>-</w:t>
      </w:r>
      <w:r w:rsidRPr="007961B6">
        <w:rPr>
          <w:rStyle w:val="61"/>
          <w:sz w:val="28"/>
          <w:szCs w:val="23"/>
        </w:rPr>
        <w:t xml:space="preserve"> ситуация «Кот Василий и котенок Пух пришли проведать нашу Машеньку» (образовательная область «Познание»); 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D116DB" w:rsidRPr="007961B6" w:rsidRDefault="00D116DB" w:rsidP="00DD1E73">
      <w:pPr>
        <w:ind w:firstLine="709"/>
        <w:jc w:val="both"/>
        <w:rPr>
          <w:sz w:val="28"/>
        </w:rPr>
      </w:pPr>
      <w:r w:rsidRPr="007961B6">
        <w:rPr>
          <w:rStyle w:val="61"/>
          <w:sz w:val="28"/>
          <w:szCs w:val="23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D116DB" w:rsidRPr="00A46A5C" w:rsidRDefault="00D116DB" w:rsidP="00A46A5C">
      <w:pPr>
        <w:ind w:firstLine="709"/>
        <w:jc w:val="both"/>
        <w:rPr>
          <w:sz w:val="28"/>
          <w:szCs w:val="23"/>
        </w:rPr>
      </w:pPr>
      <w:r w:rsidRPr="007961B6">
        <w:rPr>
          <w:rStyle w:val="61"/>
          <w:sz w:val="28"/>
          <w:szCs w:val="23"/>
        </w:rPr>
        <w:t>Эффективно</w:t>
      </w:r>
      <w:r w:rsidRPr="007961B6">
        <w:rPr>
          <w:rStyle w:val="610"/>
          <w:bCs/>
          <w:iCs/>
          <w:sz w:val="28"/>
          <w:szCs w:val="23"/>
        </w:rPr>
        <w:t xml:space="preserve"> использование сюжетно-тематического планирования </w:t>
      </w:r>
      <w:r w:rsidRPr="007961B6">
        <w:rPr>
          <w:rStyle w:val="61"/>
          <w:sz w:val="28"/>
          <w:szCs w:val="23"/>
        </w:rPr>
        <w:t xml:space="preserve">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</w:t>
      </w:r>
      <w:r>
        <w:rPr>
          <w:rStyle w:val="61"/>
          <w:sz w:val="28"/>
          <w:szCs w:val="23"/>
        </w:rPr>
        <w:t>-</w:t>
      </w:r>
      <w:r w:rsidRPr="007961B6">
        <w:rPr>
          <w:rStyle w:val="61"/>
          <w:sz w:val="28"/>
          <w:szCs w:val="23"/>
        </w:rPr>
        <w:t xml:space="preserve">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D116DB" w:rsidRPr="009E4243" w:rsidRDefault="00D116DB" w:rsidP="00DD1E73">
      <w:pPr>
        <w:pStyle w:val="NormalWeb"/>
        <w:spacing w:before="0" w:beforeAutospacing="0" w:after="0"/>
        <w:ind w:firstLine="54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</w:t>
      </w:r>
      <w:r w:rsidRPr="009E4243">
        <w:rPr>
          <w:b/>
          <w:iCs/>
          <w:sz w:val="28"/>
          <w:szCs w:val="28"/>
        </w:rPr>
        <w:t xml:space="preserve">мотивации ребенка на любой вид деятельности. 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D116DB" w:rsidRDefault="00D116DB" w:rsidP="00A46A5C">
      <w:pPr>
        <w:pStyle w:val="NormalWeb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</w:t>
      </w:r>
      <w:r w:rsidRPr="006129EC">
        <w:rPr>
          <w:iCs/>
          <w:sz w:val="28"/>
          <w:szCs w:val="28"/>
        </w:rPr>
        <w:t>различных образовательных областей!</w:t>
      </w:r>
    </w:p>
    <w:p w:rsidR="00D116DB" w:rsidRPr="00F528ED" w:rsidRDefault="00D116DB" w:rsidP="00DD1E73">
      <w:pPr>
        <w:pStyle w:val="NormalWeb"/>
        <w:spacing w:before="0" w:beforeAutospacing="0" w:after="0"/>
        <w:ind w:firstLine="540"/>
        <w:jc w:val="both"/>
        <w:rPr>
          <w:b/>
          <w:iCs/>
          <w:sz w:val="28"/>
          <w:szCs w:val="28"/>
        </w:rPr>
      </w:pPr>
      <w:r w:rsidRPr="00F528ED">
        <w:rPr>
          <w:b/>
          <w:iCs/>
          <w:sz w:val="28"/>
          <w:szCs w:val="28"/>
        </w:rPr>
        <w:t>Заключение</w:t>
      </w:r>
    </w:p>
    <w:p w:rsidR="00D116DB" w:rsidRDefault="00D116DB" w:rsidP="00DD1E73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6129EC">
        <w:rPr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D116DB" w:rsidRPr="00A46A5C" w:rsidRDefault="00D116DB" w:rsidP="00A46A5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настоящий момент необходимо акцентировать внимание на </w:t>
      </w:r>
      <w:r>
        <w:rPr>
          <w:sz w:val="28"/>
        </w:rPr>
        <w:t>следующих принципах работы с детьми: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уход от жестко регламентированного обучения школьного типа;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обеспечение двигательной активности детей в различных формах;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использование цикличности и проектной организации содержания образования;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 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D116DB" w:rsidRPr="00F16C18" w:rsidRDefault="00D116DB" w:rsidP="00DD1E73">
      <w:pPr>
        <w:pStyle w:val="NoSpacing"/>
        <w:rPr>
          <w:rFonts w:ascii="Times New Roman" w:hAnsi="Times New Roman"/>
          <w:sz w:val="28"/>
          <w:szCs w:val="28"/>
        </w:rPr>
      </w:pPr>
    </w:p>
    <w:p w:rsidR="00D116DB" w:rsidRDefault="00D116DB"/>
    <w:p w:rsidR="00D116DB" w:rsidRDefault="00D116DB"/>
    <w:p w:rsidR="00D116DB" w:rsidRDefault="00D116DB"/>
    <w:p w:rsidR="00D116DB" w:rsidRDefault="00D116DB"/>
    <w:p w:rsidR="00D116DB" w:rsidRDefault="00D116DB"/>
    <w:p w:rsidR="00D116DB" w:rsidRDefault="00D116DB"/>
    <w:sectPr w:rsidR="00D116DB" w:rsidSect="00941B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BC8"/>
    <w:multiLevelType w:val="hybridMultilevel"/>
    <w:tmpl w:val="E392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D281F"/>
    <w:multiLevelType w:val="hybridMultilevel"/>
    <w:tmpl w:val="1110FD00"/>
    <w:lvl w:ilvl="0" w:tplc="1854C1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73"/>
    <w:rsid w:val="000C679F"/>
    <w:rsid w:val="000F348A"/>
    <w:rsid w:val="00136C65"/>
    <w:rsid w:val="0040195F"/>
    <w:rsid w:val="004F062F"/>
    <w:rsid w:val="0057221F"/>
    <w:rsid w:val="006129EC"/>
    <w:rsid w:val="00651C34"/>
    <w:rsid w:val="006530DC"/>
    <w:rsid w:val="006A49D2"/>
    <w:rsid w:val="007961B6"/>
    <w:rsid w:val="00855411"/>
    <w:rsid w:val="00857799"/>
    <w:rsid w:val="008E6B6F"/>
    <w:rsid w:val="00941BF3"/>
    <w:rsid w:val="009A7F33"/>
    <w:rsid w:val="009B415E"/>
    <w:rsid w:val="009E4243"/>
    <w:rsid w:val="00A46A5C"/>
    <w:rsid w:val="00A81EAA"/>
    <w:rsid w:val="00AB4839"/>
    <w:rsid w:val="00AD1D5F"/>
    <w:rsid w:val="00B136D3"/>
    <w:rsid w:val="00B91CC1"/>
    <w:rsid w:val="00BB4E0C"/>
    <w:rsid w:val="00D116DB"/>
    <w:rsid w:val="00D96B9F"/>
    <w:rsid w:val="00DA3A90"/>
    <w:rsid w:val="00DD1E73"/>
    <w:rsid w:val="00DD2E05"/>
    <w:rsid w:val="00DE025F"/>
    <w:rsid w:val="00E21DE5"/>
    <w:rsid w:val="00E73809"/>
    <w:rsid w:val="00F16C18"/>
    <w:rsid w:val="00F5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1E73"/>
    <w:rPr>
      <w:lang w:eastAsia="en-US"/>
    </w:rPr>
  </w:style>
  <w:style w:type="paragraph" w:styleId="NormalWeb">
    <w:name w:val="Normal (Web)"/>
    <w:basedOn w:val="Normal"/>
    <w:uiPriority w:val="99"/>
    <w:semiHidden/>
    <w:rsid w:val="00DD1E73"/>
    <w:pPr>
      <w:spacing w:before="100" w:beforeAutospacing="1" w:after="312"/>
    </w:pPr>
    <w:rPr>
      <w:rFonts w:eastAsia="Calibri"/>
    </w:rPr>
  </w:style>
  <w:style w:type="character" w:customStyle="1" w:styleId="61">
    <w:name w:val="Основной текст (61)"/>
    <w:uiPriority w:val="99"/>
    <w:rsid w:val="00DD1E73"/>
    <w:rPr>
      <w:rFonts w:ascii="Times New Roman" w:hAnsi="Times New Roman"/>
      <w:spacing w:val="0"/>
      <w:sz w:val="23"/>
    </w:rPr>
  </w:style>
  <w:style w:type="character" w:customStyle="1" w:styleId="610">
    <w:name w:val="Основной текст (61) + Полужирный"/>
    <w:aliases w:val="Курсив"/>
    <w:uiPriority w:val="99"/>
    <w:rsid w:val="00DD1E73"/>
    <w:rPr>
      <w:rFonts w:ascii="Times New Roman" w:hAnsi="Times New Roman"/>
      <w:b/>
      <w:i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10</Pages>
  <Words>4278</Words>
  <Characters>24385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dcterms:created xsi:type="dcterms:W3CDTF">2014-09-23T12:31:00Z</dcterms:created>
  <dcterms:modified xsi:type="dcterms:W3CDTF">2017-07-02T09:22:00Z</dcterms:modified>
</cp:coreProperties>
</file>