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4" w:rsidRDefault="00697044" w:rsidP="001250D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A7C84" w:rsidRPr="006576A7">
        <w:rPr>
          <w:rFonts w:ascii="Times New Roman" w:hAnsi="Times New Roman"/>
          <w:b/>
          <w:sz w:val="20"/>
          <w:szCs w:val="20"/>
        </w:rPr>
        <w:t>План-конспект урока математики в 5 классе в соответствии с требованиями ФГОС</w:t>
      </w:r>
    </w:p>
    <w:p w:rsidR="00DC0B52" w:rsidRPr="00DC0B52" w:rsidRDefault="00DC0B52" w:rsidP="00DC0B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C0B52">
        <w:rPr>
          <w:color w:val="000000"/>
          <w:sz w:val="28"/>
          <w:szCs w:val="28"/>
          <w:bdr w:val="none" w:sz="0" w:space="0" w:color="auto" w:frame="1"/>
        </w:rPr>
        <w:t xml:space="preserve">Автор: </w:t>
      </w:r>
      <w:r w:rsidR="00F44AE5" w:rsidRPr="00DC0B52">
        <w:rPr>
          <w:color w:val="000000"/>
          <w:sz w:val="28"/>
          <w:szCs w:val="28"/>
          <w:bdr w:val="none" w:sz="0" w:space="0" w:color="auto" w:frame="1"/>
        </w:rPr>
        <w:t>Гордеева Маргарита Васильевна</w:t>
      </w:r>
      <w:r w:rsidR="007800D3" w:rsidRPr="00DC0B52">
        <w:rPr>
          <w:color w:val="000000"/>
          <w:sz w:val="28"/>
          <w:szCs w:val="28"/>
          <w:bdr w:val="none" w:sz="0" w:space="0" w:color="auto" w:frame="1"/>
        </w:rPr>
        <w:t xml:space="preserve">, учитель </w:t>
      </w:r>
      <w:r w:rsidR="00F44AE5" w:rsidRPr="00DC0B52">
        <w:rPr>
          <w:color w:val="000000"/>
          <w:sz w:val="28"/>
          <w:szCs w:val="28"/>
          <w:bdr w:val="none" w:sz="0" w:space="0" w:color="auto" w:frame="1"/>
        </w:rPr>
        <w:t>математики</w:t>
      </w:r>
      <w:r w:rsidR="007800D3" w:rsidRPr="00DC0B52">
        <w:rPr>
          <w:color w:val="000000"/>
          <w:sz w:val="28"/>
          <w:szCs w:val="28"/>
          <w:bdr w:val="none" w:sz="0" w:space="0" w:color="auto" w:frame="1"/>
        </w:rPr>
        <w:t xml:space="preserve"> МБОУ «</w:t>
      </w:r>
      <w:proofErr w:type="spellStart"/>
      <w:r w:rsidR="00F44AE5" w:rsidRPr="00DC0B52">
        <w:rPr>
          <w:color w:val="000000"/>
          <w:sz w:val="28"/>
          <w:szCs w:val="28"/>
          <w:bdr w:val="none" w:sz="0" w:space="0" w:color="auto" w:frame="1"/>
        </w:rPr>
        <w:t>Гайнская</w:t>
      </w:r>
      <w:proofErr w:type="spellEnd"/>
      <w:r w:rsidR="007800D3" w:rsidRPr="00DC0B52">
        <w:rPr>
          <w:color w:val="000000"/>
          <w:sz w:val="28"/>
          <w:szCs w:val="28"/>
          <w:bdr w:val="none" w:sz="0" w:space="0" w:color="auto" w:frame="1"/>
        </w:rPr>
        <w:t xml:space="preserve"> СОШ», </w:t>
      </w:r>
      <w:r w:rsidR="00F44AE5" w:rsidRPr="00DC0B52">
        <w:rPr>
          <w:color w:val="000000"/>
          <w:sz w:val="28"/>
          <w:szCs w:val="28"/>
          <w:bdr w:val="none" w:sz="0" w:space="0" w:color="auto" w:frame="1"/>
        </w:rPr>
        <w:t>п. Гайны Пермского края.</w:t>
      </w:r>
    </w:p>
    <w:p w:rsidR="007800D3" w:rsidRPr="00DC0B52" w:rsidRDefault="00DC0B52" w:rsidP="00DC0B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B52">
        <w:rPr>
          <w:color w:val="000000"/>
          <w:sz w:val="28"/>
          <w:szCs w:val="28"/>
          <w:shd w:val="clear" w:color="auto" w:fill="FFFFFF"/>
        </w:rPr>
        <w:t xml:space="preserve">Предлагаю вам конспект урока по </w:t>
      </w:r>
      <w:r>
        <w:rPr>
          <w:color w:val="000000"/>
          <w:sz w:val="28"/>
          <w:szCs w:val="28"/>
          <w:shd w:val="clear" w:color="auto" w:fill="FFFFFF"/>
        </w:rPr>
        <w:t>математике</w:t>
      </w:r>
      <w:r w:rsidRPr="00DC0B52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5 классе по теме: «Основное свойство дроби</w:t>
      </w:r>
      <w:r w:rsidRPr="00DC0B52">
        <w:rPr>
          <w:color w:val="000000"/>
          <w:sz w:val="28"/>
          <w:szCs w:val="28"/>
          <w:shd w:val="clear" w:color="auto" w:fill="FFFFFF"/>
        </w:rPr>
        <w:t>». По типу – урок</w:t>
      </w:r>
      <w:r w:rsidR="006B5DE6">
        <w:rPr>
          <w:color w:val="000000"/>
          <w:sz w:val="28"/>
          <w:szCs w:val="28"/>
          <w:shd w:val="clear" w:color="auto" w:fill="FFFFFF"/>
        </w:rPr>
        <w:t xml:space="preserve"> изучения</w:t>
      </w:r>
      <w:r w:rsidRPr="00DC0B52">
        <w:rPr>
          <w:color w:val="000000"/>
          <w:sz w:val="28"/>
          <w:szCs w:val="28"/>
          <w:shd w:val="clear" w:color="auto" w:fill="FFFFFF"/>
        </w:rPr>
        <w:t xml:space="preserve"> нов</w:t>
      </w:r>
      <w:r w:rsidR="006B5DE6">
        <w:rPr>
          <w:color w:val="000000"/>
          <w:sz w:val="28"/>
          <w:szCs w:val="28"/>
          <w:shd w:val="clear" w:color="auto" w:fill="FFFFFF"/>
        </w:rPr>
        <w:t>ого материала</w:t>
      </w:r>
      <w:r w:rsidRPr="00DC0B52">
        <w:rPr>
          <w:color w:val="000000"/>
          <w:sz w:val="28"/>
          <w:szCs w:val="28"/>
          <w:shd w:val="clear" w:color="auto" w:fill="FFFFFF"/>
        </w:rPr>
        <w:t>. Конспект урока может быть полезен учителям математики</w:t>
      </w:r>
      <w:r w:rsidR="006B5DE6">
        <w:rPr>
          <w:color w:val="000000"/>
          <w:sz w:val="28"/>
          <w:szCs w:val="28"/>
          <w:shd w:val="clear" w:color="auto" w:fill="FFFFFF"/>
        </w:rPr>
        <w:t>,</w:t>
      </w:r>
      <w:r w:rsidRPr="00DC0B52">
        <w:rPr>
          <w:color w:val="000000"/>
          <w:sz w:val="28"/>
          <w:szCs w:val="28"/>
          <w:shd w:val="clear" w:color="auto" w:fill="FFFFFF"/>
        </w:rPr>
        <w:t xml:space="preserve"> работающим в </w:t>
      </w:r>
      <w:r w:rsidR="006B5DE6">
        <w:rPr>
          <w:color w:val="000000"/>
          <w:sz w:val="28"/>
          <w:szCs w:val="28"/>
          <w:shd w:val="clear" w:color="auto" w:fill="FFFFFF"/>
        </w:rPr>
        <w:t>5</w:t>
      </w:r>
      <w:r w:rsidRPr="00DC0B52">
        <w:rPr>
          <w:color w:val="000000"/>
          <w:sz w:val="28"/>
          <w:szCs w:val="28"/>
          <w:shd w:val="clear" w:color="auto" w:fill="FFFFFF"/>
        </w:rPr>
        <w:t xml:space="preserve"> классе и применяющим на своих уроках </w:t>
      </w:r>
      <w:r w:rsidR="006B5DE6">
        <w:rPr>
          <w:color w:val="000000"/>
          <w:sz w:val="28"/>
          <w:szCs w:val="28"/>
          <w:shd w:val="clear" w:color="auto" w:fill="FFFFFF"/>
        </w:rPr>
        <w:t>технологию проблемного диалога</w:t>
      </w:r>
      <w:r w:rsidRPr="00DC0B52">
        <w:rPr>
          <w:color w:val="000000"/>
          <w:sz w:val="28"/>
          <w:szCs w:val="28"/>
          <w:shd w:val="clear" w:color="auto" w:fill="FFFFFF"/>
        </w:rPr>
        <w:t>.</w:t>
      </w:r>
    </w:p>
    <w:p w:rsidR="003A7C84" w:rsidRPr="006B5DE6" w:rsidRDefault="003A7C84" w:rsidP="006B5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40C0" w:rsidRDefault="003A7C84" w:rsidP="006576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76A7">
        <w:rPr>
          <w:rFonts w:ascii="Times New Roman" w:eastAsia="Times New Roman" w:hAnsi="Times New Roman"/>
          <w:b/>
          <w:color w:val="404040" w:themeColor="text1" w:themeTint="BF"/>
          <w:sz w:val="20"/>
          <w:szCs w:val="20"/>
          <w:lang w:eastAsia="ru-RU"/>
        </w:rPr>
        <w:t>Учебник:</w:t>
      </w:r>
      <w:r w:rsidRPr="006576A7">
        <w:rPr>
          <w:rFonts w:ascii="Times New Roman" w:eastAsia="Times New Roman" w:hAnsi="Times New Roman"/>
          <w:color w:val="404040" w:themeColor="text1" w:themeTint="BF"/>
          <w:sz w:val="20"/>
          <w:szCs w:val="20"/>
          <w:lang w:eastAsia="ru-RU"/>
        </w:rPr>
        <w:t xml:space="preserve"> </w:t>
      </w:r>
      <w:r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 xml:space="preserve">Математика. Арифметика. Геометрия.5 класс: учебник для </w:t>
      </w:r>
      <w:r w:rsidR="0004072C"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>общеобразовательных школ</w:t>
      </w:r>
      <w:r w:rsidR="002557D0"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>.</w:t>
      </w:r>
      <w:r w:rsidR="006576A7"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 xml:space="preserve"> Авторы: </w:t>
      </w:r>
      <w:proofErr w:type="spellStart"/>
      <w:r w:rsidR="002557D0"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>Е.А.Бунимович</w:t>
      </w:r>
      <w:proofErr w:type="spellEnd"/>
      <w:r w:rsidR="002557D0"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 xml:space="preserve"> и др.</w:t>
      </w:r>
      <w:r w:rsidR="00E33965"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 xml:space="preserve"> – М</w:t>
      </w:r>
      <w:r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>:</w:t>
      </w:r>
      <w:r w:rsidR="00E33965"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>Просвещение, 2014. – 223стр.</w:t>
      </w:r>
      <w:r w:rsidR="006576A7" w:rsidRPr="006576A7">
        <w:rPr>
          <w:rFonts w:ascii="Times New Roman" w:hAnsi="Times New Roman"/>
          <w:b/>
          <w:sz w:val="20"/>
          <w:szCs w:val="20"/>
        </w:rPr>
        <w:t xml:space="preserve">    Тип урока: </w:t>
      </w:r>
      <w:r w:rsidR="006576A7" w:rsidRPr="006576A7">
        <w:rPr>
          <w:rFonts w:ascii="Times New Roman" w:hAnsi="Times New Roman"/>
          <w:sz w:val="20"/>
          <w:szCs w:val="20"/>
        </w:rPr>
        <w:t>открытие нового знания</w:t>
      </w:r>
      <w:r w:rsidR="006576A7" w:rsidRPr="006576A7">
        <w:rPr>
          <w:rFonts w:ascii="Times New Roman" w:eastAsia="Times New Roman" w:hAnsi="Times New Roman"/>
          <w:color w:val="262626" w:themeColor="text1" w:themeTint="D9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6576A7">
        <w:rPr>
          <w:rFonts w:ascii="Times New Roman" w:hAnsi="Times New Roman"/>
          <w:b/>
          <w:sz w:val="20"/>
          <w:szCs w:val="20"/>
        </w:rPr>
        <w:t>Тема урока:</w:t>
      </w:r>
      <w:r w:rsidRPr="006576A7">
        <w:rPr>
          <w:rFonts w:ascii="Times New Roman" w:hAnsi="Times New Roman"/>
          <w:sz w:val="20"/>
          <w:szCs w:val="20"/>
        </w:rPr>
        <w:t xml:space="preserve"> </w:t>
      </w:r>
      <w:r w:rsidR="00D040C0">
        <w:rPr>
          <w:rFonts w:ascii="Times New Roman" w:hAnsi="Times New Roman"/>
          <w:sz w:val="20"/>
          <w:szCs w:val="20"/>
        </w:rPr>
        <w:t>Основное свойство дроби</w:t>
      </w:r>
    </w:p>
    <w:p w:rsidR="006576A7" w:rsidRPr="006576A7" w:rsidRDefault="006576A7" w:rsidP="006576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76A7">
        <w:rPr>
          <w:rFonts w:ascii="Times New Roman" w:hAnsi="Times New Roman"/>
          <w:b/>
          <w:sz w:val="20"/>
          <w:szCs w:val="20"/>
        </w:rPr>
        <w:t xml:space="preserve">Цель: </w:t>
      </w:r>
      <w:r w:rsidRPr="006576A7">
        <w:rPr>
          <w:rFonts w:ascii="Times New Roman" w:hAnsi="Times New Roman"/>
          <w:sz w:val="20"/>
          <w:szCs w:val="20"/>
        </w:rPr>
        <w:t>ознак</w:t>
      </w:r>
      <w:r w:rsidR="00D040C0">
        <w:rPr>
          <w:rFonts w:ascii="Times New Roman" w:hAnsi="Times New Roman"/>
          <w:sz w:val="20"/>
          <w:szCs w:val="20"/>
        </w:rPr>
        <w:t xml:space="preserve">омление с </w:t>
      </w:r>
      <w:r w:rsidR="00FB3C15">
        <w:rPr>
          <w:rFonts w:ascii="Times New Roman" w:hAnsi="Times New Roman"/>
          <w:sz w:val="20"/>
          <w:szCs w:val="20"/>
        </w:rPr>
        <w:t xml:space="preserve"> </w:t>
      </w:r>
      <w:r w:rsidR="00D040C0">
        <w:rPr>
          <w:rFonts w:ascii="Times New Roman" w:hAnsi="Times New Roman"/>
          <w:sz w:val="20"/>
          <w:szCs w:val="20"/>
        </w:rPr>
        <w:t xml:space="preserve"> основн</w:t>
      </w:r>
      <w:r w:rsidR="00FB3C15">
        <w:rPr>
          <w:rFonts w:ascii="Times New Roman" w:hAnsi="Times New Roman"/>
          <w:sz w:val="20"/>
          <w:szCs w:val="20"/>
        </w:rPr>
        <w:t>ым</w:t>
      </w:r>
      <w:r w:rsidR="00D040C0">
        <w:rPr>
          <w:rFonts w:ascii="Times New Roman" w:hAnsi="Times New Roman"/>
          <w:sz w:val="20"/>
          <w:szCs w:val="20"/>
        </w:rPr>
        <w:t xml:space="preserve"> свойств</w:t>
      </w:r>
      <w:r w:rsidR="00FB3C15">
        <w:rPr>
          <w:rFonts w:ascii="Times New Roman" w:hAnsi="Times New Roman"/>
          <w:sz w:val="20"/>
          <w:szCs w:val="20"/>
        </w:rPr>
        <w:t>ом</w:t>
      </w:r>
      <w:r w:rsidR="00D040C0">
        <w:rPr>
          <w:rFonts w:ascii="Times New Roman" w:hAnsi="Times New Roman"/>
          <w:sz w:val="20"/>
          <w:szCs w:val="20"/>
        </w:rPr>
        <w:t xml:space="preserve"> дроби</w:t>
      </w:r>
      <w:r w:rsidRPr="006576A7">
        <w:rPr>
          <w:rFonts w:ascii="Times New Roman" w:hAnsi="Times New Roman"/>
          <w:sz w:val="20"/>
          <w:szCs w:val="20"/>
        </w:rPr>
        <w:t xml:space="preserve">; применение данного правила при </w:t>
      </w:r>
      <w:r w:rsidR="00D040C0">
        <w:rPr>
          <w:rFonts w:ascii="Times New Roman" w:hAnsi="Times New Roman"/>
          <w:sz w:val="20"/>
          <w:szCs w:val="20"/>
        </w:rPr>
        <w:t>приведении дроби к новому знаменателю</w:t>
      </w:r>
      <w:r w:rsidRPr="006576A7">
        <w:rPr>
          <w:rFonts w:ascii="Times New Roman" w:hAnsi="Times New Roman"/>
          <w:sz w:val="20"/>
          <w:szCs w:val="20"/>
        </w:rPr>
        <w:t>.</w:t>
      </w:r>
    </w:p>
    <w:p w:rsidR="006576A7" w:rsidRPr="006576A7" w:rsidRDefault="006576A7" w:rsidP="006576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576A7">
        <w:rPr>
          <w:rFonts w:ascii="Times New Roman" w:hAnsi="Times New Roman"/>
          <w:b/>
          <w:sz w:val="20"/>
          <w:szCs w:val="20"/>
        </w:rPr>
        <w:t>Задачи:</w:t>
      </w:r>
    </w:p>
    <w:p w:rsidR="006576A7" w:rsidRPr="006576A7" w:rsidRDefault="006576A7" w:rsidP="006576A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576A7">
        <w:rPr>
          <w:rFonts w:ascii="Times New Roman" w:hAnsi="Times New Roman"/>
          <w:i/>
          <w:sz w:val="20"/>
          <w:szCs w:val="20"/>
        </w:rPr>
        <w:t xml:space="preserve">    Формирование познавательных УУД:</w:t>
      </w:r>
      <w:r w:rsidRPr="006576A7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6576A7" w:rsidRPr="006576A7" w:rsidRDefault="006576A7" w:rsidP="006576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 xml:space="preserve">Сформулировать правило </w:t>
      </w:r>
      <w:r w:rsidR="005B3D78">
        <w:rPr>
          <w:rFonts w:ascii="Times New Roman" w:eastAsia="Times New Roman" w:hAnsi="Times New Roman"/>
          <w:sz w:val="20"/>
          <w:szCs w:val="20"/>
          <w:lang w:eastAsia="ru-RU"/>
        </w:rPr>
        <w:t>осно</w:t>
      </w:r>
      <w:r w:rsidR="00D040C0">
        <w:rPr>
          <w:rFonts w:ascii="Times New Roman" w:eastAsia="Times New Roman" w:hAnsi="Times New Roman"/>
          <w:sz w:val="20"/>
          <w:szCs w:val="20"/>
          <w:lang w:eastAsia="ru-RU"/>
        </w:rPr>
        <w:t>вно</w:t>
      </w:r>
      <w:r w:rsidR="005B3D78">
        <w:rPr>
          <w:rFonts w:ascii="Times New Roman" w:eastAsia="Times New Roman" w:hAnsi="Times New Roman"/>
          <w:sz w:val="20"/>
          <w:szCs w:val="20"/>
          <w:lang w:eastAsia="ru-RU"/>
        </w:rPr>
        <w:t>го</w:t>
      </w:r>
      <w:r w:rsidR="00D040C0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свойства дроби</w:t>
      </w: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576A7" w:rsidRPr="006576A7" w:rsidRDefault="006576A7" w:rsidP="006576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Организовать работу по получению первичного навыка применения нового правила при решении различных заданий.</w:t>
      </w:r>
    </w:p>
    <w:p w:rsidR="006576A7" w:rsidRPr="006576A7" w:rsidRDefault="006576A7" w:rsidP="006576A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576A7">
        <w:rPr>
          <w:rFonts w:ascii="Times New Roman" w:hAnsi="Times New Roman"/>
          <w:sz w:val="20"/>
          <w:szCs w:val="20"/>
        </w:rPr>
        <w:t xml:space="preserve">     </w:t>
      </w:r>
      <w:r w:rsidRPr="006576A7">
        <w:rPr>
          <w:rFonts w:ascii="Times New Roman" w:hAnsi="Times New Roman"/>
          <w:i/>
          <w:sz w:val="20"/>
          <w:szCs w:val="20"/>
        </w:rPr>
        <w:t>Формирование регулятивных УУД:</w:t>
      </w:r>
    </w:p>
    <w:p w:rsidR="006576A7" w:rsidRPr="006576A7" w:rsidRDefault="006576A7" w:rsidP="00657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Способствовать развитию математической речи, оперативной памяти, произвольного внимания, наглядно-действенного мышления.</w:t>
      </w:r>
    </w:p>
    <w:p w:rsidR="006576A7" w:rsidRPr="006576A7" w:rsidRDefault="006576A7" w:rsidP="00657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6A7">
        <w:rPr>
          <w:rFonts w:ascii="Times New Roman" w:hAnsi="Times New Roman"/>
          <w:i/>
          <w:sz w:val="20"/>
          <w:szCs w:val="20"/>
        </w:rPr>
        <w:t xml:space="preserve">    Формирование коммуникативных УУД </w:t>
      </w:r>
    </w:p>
    <w:p w:rsidR="006576A7" w:rsidRPr="006576A7" w:rsidRDefault="006576A7" w:rsidP="00657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Воспитывать культуру поведения при обсуждении любых вопросов, работе в парах, взаимной проверке.</w:t>
      </w:r>
    </w:p>
    <w:p w:rsidR="006576A7" w:rsidRPr="006576A7" w:rsidRDefault="006576A7" w:rsidP="00657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6576A7">
        <w:rPr>
          <w:rFonts w:ascii="Times New Roman" w:hAnsi="Times New Roman"/>
          <w:i/>
          <w:sz w:val="20"/>
          <w:szCs w:val="20"/>
        </w:rPr>
        <w:t>Формирование личностных УУД</w:t>
      </w:r>
    </w:p>
    <w:p w:rsidR="006576A7" w:rsidRPr="006576A7" w:rsidRDefault="006576A7" w:rsidP="006576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Формировать способность к самооценке успешности своей учебной деятельности.</w:t>
      </w:r>
    </w:p>
    <w:p w:rsidR="006576A7" w:rsidRPr="006576A7" w:rsidRDefault="006576A7" w:rsidP="006576A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576A7">
        <w:rPr>
          <w:rFonts w:ascii="Times New Roman" w:hAnsi="Times New Roman"/>
          <w:b/>
          <w:bCs/>
          <w:sz w:val="20"/>
          <w:szCs w:val="20"/>
        </w:rPr>
        <w:t>Планируемые результаты:</w:t>
      </w:r>
    </w:p>
    <w:p w:rsidR="006576A7" w:rsidRPr="006576A7" w:rsidRDefault="006576A7" w:rsidP="006576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576A7">
        <w:rPr>
          <w:rFonts w:ascii="Times New Roman" w:hAnsi="Times New Roman"/>
          <w:b/>
          <w:bCs/>
          <w:i/>
          <w:sz w:val="20"/>
          <w:szCs w:val="20"/>
        </w:rPr>
        <w:t>Предметные:</w:t>
      </w:r>
    </w:p>
    <w:p w:rsidR="006576A7" w:rsidRPr="006576A7" w:rsidRDefault="006576A7" w:rsidP="006576A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576A7">
        <w:rPr>
          <w:rFonts w:ascii="Times New Roman" w:hAnsi="Times New Roman"/>
          <w:sz w:val="20"/>
          <w:szCs w:val="20"/>
        </w:rPr>
        <w:t xml:space="preserve">- знание правила </w:t>
      </w:r>
      <w:r w:rsidR="005B3D78">
        <w:rPr>
          <w:rFonts w:ascii="Times New Roman" w:hAnsi="Times New Roman"/>
          <w:sz w:val="20"/>
          <w:szCs w:val="20"/>
        </w:rPr>
        <w:t>основного свойства дроби</w:t>
      </w:r>
      <w:r w:rsidRPr="006576A7">
        <w:rPr>
          <w:rFonts w:ascii="Times New Roman" w:hAnsi="Times New Roman"/>
          <w:sz w:val="20"/>
          <w:szCs w:val="20"/>
        </w:rPr>
        <w:t>;</w:t>
      </w:r>
    </w:p>
    <w:p w:rsidR="006576A7" w:rsidRPr="006576A7" w:rsidRDefault="006576A7" w:rsidP="006576A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576A7">
        <w:rPr>
          <w:rFonts w:ascii="Times New Roman" w:hAnsi="Times New Roman"/>
          <w:sz w:val="20"/>
          <w:szCs w:val="20"/>
        </w:rPr>
        <w:t xml:space="preserve">- умение применять </w:t>
      </w:r>
      <w:r w:rsidR="005B3D78">
        <w:rPr>
          <w:rFonts w:ascii="Times New Roman" w:hAnsi="Times New Roman"/>
          <w:sz w:val="20"/>
          <w:szCs w:val="20"/>
        </w:rPr>
        <w:t>это правило</w:t>
      </w:r>
      <w:r w:rsidRPr="006576A7">
        <w:rPr>
          <w:rFonts w:ascii="Times New Roman" w:hAnsi="Times New Roman"/>
          <w:sz w:val="20"/>
          <w:szCs w:val="20"/>
        </w:rPr>
        <w:t xml:space="preserve"> при решении заданий;</w:t>
      </w:r>
    </w:p>
    <w:p w:rsidR="006576A7" w:rsidRPr="006576A7" w:rsidRDefault="006576A7" w:rsidP="006576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proofErr w:type="spellStart"/>
      <w:r w:rsidRPr="006576A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Метапредметные</w:t>
      </w:r>
      <w:proofErr w:type="spellEnd"/>
      <w:r w:rsidRPr="006576A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:</w:t>
      </w:r>
    </w:p>
    <w:p w:rsidR="006576A7" w:rsidRPr="006576A7" w:rsidRDefault="006576A7" w:rsidP="006576A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- обнаружение и формулирование обучающимися учебной проблемы совместно с учителем; высказывание своего предположения;</w:t>
      </w:r>
    </w:p>
    <w:p w:rsidR="006576A7" w:rsidRPr="006576A7" w:rsidRDefault="006576A7" w:rsidP="006576A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- умение определить и сформулировать цель урока с помощью учителя;</w:t>
      </w:r>
    </w:p>
    <w:p w:rsidR="006576A7" w:rsidRPr="006576A7" w:rsidRDefault="006576A7" w:rsidP="006576A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- планирование своего действия в соответствии с поставленной задачей;</w:t>
      </w:r>
    </w:p>
    <w:p w:rsidR="006576A7" w:rsidRPr="006576A7" w:rsidRDefault="006576A7" w:rsidP="006576A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- внесение корректировок в действие после учета сделанных ошибок;</w:t>
      </w:r>
    </w:p>
    <w:p w:rsidR="006576A7" w:rsidRPr="006576A7" w:rsidRDefault="006576A7" w:rsidP="006576A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- умение проводить самопроверку и взаимопроверку</w:t>
      </w:r>
    </w:p>
    <w:p w:rsidR="006576A7" w:rsidRPr="006576A7" w:rsidRDefault="006576A7" w:rsidP="006576A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- умение ориентироваться в своей системе знаний;</w:t>
      </w:r>
    </w:p>
    <w:p w:rsidR="006576A7" w:rsidRPr="006576A7" w:rsidRDefault="006576A7" w:rsidP="006576A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-умение анализировать задания   и использовать ранее полученные знания при изучении нового материала;</w:t>
      </w:r>
    </w:p>
    <w:p w:rsidR="006576A7" w:rsidRPr="006576A7" w:rsidRDefault="006576A7" w:rsidP="006576A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>- умение оформлять свои мысли в устной форме; слушать и понимать речь учителя;</w:t>
      </w:r>
    </w:p>
    <w:p w:rsidR="006576A7" w:rsidRPr="006576A7" w:rsidRDefault="006576A7" w:rsidP="006576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Личностные</w:t>
      </w:r>
      <w:r w:rsidRPr="006576A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:</w:t>
      </w:r>
    </w:p>
    <w:p w:rsidR="006576A7" w:rsidRPr="006576A7" w:rsidRDefault="006576A7" w:rsidP="006576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 xml:space="preserve">     - умение осуществлять самооценку успешности своей учебной деятельности;</w:t>
      </w:r>
    </w:p>
    <w:p w:rsidR="006576A7" w:rsidRPr="006576A7" w:rsidRDefault="006576A7" w:rsidP="006576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- следование правилам поведения и общения на уроке.</w:t>
      </w:r>
    </w:p>
    <w:p w:rsidR="006576A7" w:rsidRPr="006576A7" w:rsidRDefault="006576A7" w:rsidP="006576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76A7">
        <w:rPr>
          <w:rFonts w:ascii="Times New Roman" w:eastAsia="Times New Roman" w:hAnsi="Times New Roman"/>
          <w:b/>
          <w:sz w:val="20"/>
          <w:szCs w:val="20"/>
          <w:lang w:eastAsia="ru-RU"/>
        </w:rPr>
        <w:t>Методы обучения:</w:t>
      </w:r>
    </w:p>
    <w:p w:rsidR="006576A7" w:rsidRPr="006576A7" w:rsidRDefault="006576A7" w:rsidP="006576A7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6576A7">
        <w:rPr>
          <w:rFonts w:ascii="Times New Roman" w:hAnsi="Times New Roman"/>
          <w:sz w:val="20"/>
          <w:szCs w:val="20"/>
        </w:rPr>
        <w:lastRenderedPageBreak/>
        <w:t>По источникам знаний: словесные, наглядные;</w:t>
      </w:r>
    </w:p>
    <w:p w:rsidR="006576A7" w:rsidRPr="006576A7" w:rsidRDefault="006576A7" w:rsidP="006576A7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6576A7">
        <w:rPr>
          <w:rFonts w:ascii="Times New Roman" w:hAnsi="Times New Roman"/>
          <w:sz w:val="20"/>
          <w:szCs w:val="20"/>
        </w:rPr>
        <w:t>По степени взаимодействия учитель-ученик: эвристическая беседа;</w:t>
      </w:r>
    </w:p>
    <w:p w:rsidR="006576A7" w:rsidRPr="006576A7" w:rsidRDefault="006576A7" w:rsidP="006576A7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6576A7">
        <w:rPr>
          <w:rFonts w:ascii="Times New Roman" w:hAnsi="Times New Roman"/>
          <w:sz w:val="20"/>
          <w:szCs w:val="20"/>
        </w:rPr>
        <w:t>Относительно характера познавательной деятельности: репродуктивный, частично-поисковый.</w:t>
      </w:r>
    </w:p>
    <w:p w:rsidR="00CB57A6" w:rsidRPr="006576A7" w:rsidRDefault="006576A7" w:rsidP="006576A7">
      <w:pPr>
        <w:pStyle w:val="a5"/>
        <w:spacing w:line="200" w:lineRule="atLeast"/>
        <w:ind w:left="644"/>
        <w:rPr>
          <w:rFonts w:ascii="Times New Roman" w:hAnsi="Times New Roman"/>
          <w:bCs/>
          <w:iCs/>
          <w:sz w:val="20"/>
          <w:szCs w:val="20"/>
        </w:rPr>
      </w:pPr>
      <w:r w:rsidRPr="006576A7">
        <w:rPr>
          <w:rFonts w:ascii="Times New Roman" w:hAnsi="Times New Roman"/>
          <w:b/>
          <w:color w:val="000000"/>
          <w:sz w:val="20"/>
          <w:szCs w:val="20"/>
        </w:rPr>
        <w:t>Формы работы с учащимися:</w:t>
      </w:r>
      <w:r w:rsidRPr="006576A7">
        <w:rPr>
          <w:rFonts w:ascii="Times New Roman" w:hAnsi="Times New Roman"/>
          <w:color w:val="000000"/>
          <w:sz w:val="20"/>
          <w:szCs w:val="20"/>
        </w:rPr>
        <w:t xml:space="preserve"> фронтальная, парная, индивидуальная</w:t>
      </w:r>
      <w:r w:rsidRPr="006576A7">
        <w:rPr>
          <w:rFonts w:ascii="Times New Roman" w:hAnsi="Times New Roman"/>
          <w:sz w:val="20"/>
          <w:szCs w:val="20"/>
        </w:rPr>
        <w:t>.</w:t>
      </w:r>
      <w:r w:rsidRPr="006576A7">
        <w:rPr>
          <w:rFonts w:ascii="Times New Roman" w:hAnsi="Times New Roman"/>
          <w:b/>
          <w:sz w:val="20"/>
          <w:szCs w:val="20"/>
        </w:rPr>
        <w:t xml:space="preserve"> Оборудование:</w:t>
      </w:r>
      <w:r w:rsidRPr="006576A7">
        <w:rPr>
          <w:rFonts w:ascii="Times New Roman" w:hAnsi="Times New Roman"/>
          <w:sz w:val="20"/>
          <w:szCs w:val="20"/>
        </w:rPr>
        <w:t xml:space="preserve"> учебник, проектор, раздаточный материал.</w:t>
      </w:r>
    </w:p>
    <w:p w:rsidR="003D48E7" w:rsidRPr="006576A7" w:rsidRDefault="0089771C" w:rsidP="0089771C">
      <w:pPr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</w:pPr>
      <w:r w:rsidRPr="006576A7"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  <w:t>Содержание этапов урока</w:t>
      </w:r>
    </w:p>
    <w:tbl>
      <w:tblPr>
        <w:tblStyle w:val="a9"/>
        <w:tblW w:w="15452" w:type="dxa"/>
        <w:tblInd w:w="-431" w:type="dxa"/>
        <w:tblLook w:val="04A0" w:firstRow="1" w:lastRow="0" w:firstColumn="1" w:lastColumn="0" w:noHBand="0" w:noVBand="1"/>
      </w:tblPr>
      <w:tblGrid>
        <w:gridCol w:w="458"/>
        <w:gridCol w:w="2838"/>
        <w:gridCol w:w="8187"/>
        <w:gridCol w:w="3969"/>
      </w:tblGrid>
      <w:tr w:rsidR="00D63C68" w:rsidRPr="006576A7" w:rsidTr="00D63C68">
        <w:tc>
          <w:tcPr>
            <w:tcW w:w="458" w:type="dxa"/>
          </w:tcPr>
          <w:p w:rsidR="00D63C68" w:rsidRPr="006576A7" w:rsidRDefault="00D63C68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838" w:type="dxa"/>
          </w:tcPr>
          <w:p w:rsidR="00D63C68" w:rsidRPr="006576A7" w:rsidRDefault="00D63C68" w:rsidP="003A7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Этапы урока</w:t>
            </w:r>
          </w:p>
        </w:tc>
        <w:tc>
          <w:tcPr>
            <w:tcW w:w="8187" w:type="dxa"/>
          </w:tcPr>
          <w:p w:rsidR="00D63C68" w:rsidRPr="006576A7" w:rsidRDefault="00D63C68" w:rsidP="00CD7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Деятельность учителя</w:t>
            </w:r>
          </w:p>
        </w:tc>
        <w:tc>
          <w:tcPr>
            <w:tcW w:w="3969" w:type="dxa"/>
          </w:tcPr>
          <w:p w:rsidR="00D63C68" w:rsidRPr="006576A7" w:rsidRDefault="00D63C68" w:rsidP="003A7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Деятельность учащихся</w:t>
            </w:r>
          </w:p>
        </w:tc>
      </w:tr>
      <w:tr w:rsidR="00D63C68" w:rsidRPr="006576A7" w:rsidTr="00D63C68">
        <w:tc>
          <w:tcPr>
            <w:tcW w:w="458" w:type="dxa"/>
          </w:tcPr>
          <w:p w:rsidR="00D63C68" w:rsidRPr="006576A7" w:rsidRDefault="00D63C68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8" w:type="dxa"/>
          </w:tcPr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Организационный этап</w:t>
            </w:r>
          </w:p>
        </w:tc>
        <w:tc>
          <w:tcPr>
            <w:tcW w:w="8187" w:type="dxa"/>
          </w:tcPr>
          <w:p w:rsidR="00D63C68" w:rsidRPr="006576A7" w:rsidRDefault="00D63C68" w:rsidP="0089771C">
            <w:p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Учитель</w:t>
            </w: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приветствует учащихся, проверяет их готовность к уроку.</w:t>
            </w:r>
          </w:p>
          <w:p w:rsidR="00D63C68" w:rsidRPr="006576A7" w:rsidRDefault="00D63C68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Проверяют свою готовность к уроку.</w:t>
            </w:r>
          </w:p>
        </w:tc>
      </w:tr>
      <w:tr w:rsidR="00D63C68" w:rsidRPr="006576A7" w:rsidTr="00D63C68">
        <w:tc>
          <w:tcPr>
            <w:tcW w:w="458" w:type="dxa"/>
          </w:tcPr>
          <w:p w:rsidR="00D63C68" w:rsidRPr="006576A7" w:rsidRDefault="00D63C68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2</w:t>
            </w: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731A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731A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731A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731A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731A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8" w:type="dxa"/>
          </w:tcPr>
          <w:p w:rsidR="00D63C68" w:rsidRPr="006576A7" w:rsidRDefault="00D63C68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lastRenderedPageBreak/>
              <w:t>Актуализация знаний</w:t>
            </w: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Постановка целей, задач урока, мотивационная деятельность учащихся</w:t>
            </w:r>
          </w:p>
        </w:tc>
        <w:tc>
          <w:tcPr>
            <w:tcW w:w="8187" w:type="dxa"/>
          </w:tcPr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lastRenderedPageBreak/>
              <w:t xml:space="preserve">Мы продолжаем с вами работать с дробями. </w:t>
            </w: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Слайд 1. </w:t>
            </w: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«Без знаний дробей никто не может признаться знающим арифметику.»    Цицерон.</w:t>
            </w: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Чтобы осваивать новые знания, нам </w:t>
            </w: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надо быстро и верно считать, поэтому начнем урок с устных заданий. </w:t>
            </w: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Слайд 2.</w:t>
            </w:r>
          </w:p>
          <w:p w:rsidR="00D63C68" w:rsidRPr="00B55D5C" w:rsidRDefault="00D63C68" w:rsidP="00B55D5C">
            <w:pPr>
              <w:pStyle w:val="a5"/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/>
                  <w:color w:val="262626" w:themeColor="text1" w:themeTint="D9"/>
                  <w:kern w:val="2"/>
                  <w:sz w:val="20"/>
                  <w:szCs w:val="20"/>
                  <w:lang w:eastAsia="ar-SA"/>
                </w:rPr>
                <m:t xml:space="preserve">;  </m:t>
              </m:r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 xml:space="preserve">3 </m:t>
                  </m:r>
                </m:den>
              </m:f>
              <m:r>
                <w:rPr>
                  <w:rFonts w:ascii="Cambria Math" w:eastAsia="Times New Roman" w:hAnsi="Cambria Math"/>
                  <w:color w:val="262626" w:themeColor="text1" w:themeTint="D9"/>
                  <w:kern w:val="2"/>
                  <w:sz w:val="20"/>
                  <w:szCs w:val="20"/>
                  <w:lang w:eastAsia="ar-SA"/>
                </w:rPr>
                <m:t>;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20</m:t>
                  </m:r>
                </m:den>
              </m:f>
              <m:r>
                <w:rPr>
                  <w:rFonts w:ascii="Cambria Math" w:eastAsia="Times New Roman" w:hAnsi="Cambria Math"/>
                  <w:color w:val="262626" w:themeColor="text1" w:themeTint="D9"/>
                  <w:kern w:val="2"/>
                  <w:sz w:val="20"/>
                  <w:szCs w:val="20"/>
                  <w:lang w:eastAsia="ar-SA"/>
                </w:rPr>
                <m:t xml:space="preserve">; 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2</m:t>
                  </m:r>
                </m:den>
              </m:f>
            </m:oMath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19</m:t>
                  </m:r>
                </m:den>
              </m:f>
            </m:oMath>
            <w:r w:rsidR="00B55D5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/>
                  <w:color w:val="262626" w:themeColor="text1" w:themeTint="D9"/>
                  <w:kern w:val="2"/>
                  <w:sz w:val="20"/>
                  <w:szCs w:val="20"/>
                  <w:lang w:eastAsia="ar-SA"/>
                </w:rPr>
                <m:t xml:space="preserve">;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5</m:t>
                  </m:r>
                </m:den>
              </m:f>
            </m:oMath>
            <w:r w:rsidRPr="00B55D5C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color w:val="262626" w:themeColor="text1" w:themeTint="D9"/>
                  <w:kern w:val="2"/>
                  <w:sz w:val="20"/>
                  <w:szCs w:val="20"/>
                  <w:lang w:eastAsia="ar-SA"/>
                </w:rPr>
                <m:t xml:space="preserve">;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99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color w:val="262626" w:themeColor="text1" w:themeTint="D9"/>
                  <w:kern w:val="2"/>
                  <w:sz w:val="20"/>
                  <w:szCs w:val="20"/>
                  <w:lang w:eastAsia="ar-SA"/>
                </w:rPr>
                <m:t xml:space="preserve">;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color w:val="262626" w:themeColor="text1" w:themeTint="D9"/>
                  <w:kern w:val="2"/>
                  <w:sz w:val="20"/>
                  <w:szCs w:val="20"/>
                  <w:lang w:eastAsia="ar-SA"/>
                </w:rPr>
                <m:t>.</m:t>
              </m:r>
            </m:oMath>
          </w:p>
          <w:p w:rsidR="00B55D5C" w:rsidRPr="00B55D5C" w:rsidRDefault="00B55D5C" w:rsidP="00B55D5C">
            <w:pPr>
              <w:pStyle w:val="a5"/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262626" w:themeColor="text1" w:themeTint="D9"/>
                    <w:kern w:val="2"/>
                    <w:sz w:val="20"/>
                    <w:szCs w:val="20"/>
                    <w:lang w:eastAsia="ar-SA"/>
                  </w:rPr>
                  <m:t xml:space="preserve"> </m:t>
                </m:r>
              </m:oMath>
            </m:oMathPara>
          </w:p>
          <w:p w:rsidR="00D63C68" w:rsidRPr="006576A7" w:rsidRDefault="00B55D5C" w:rsidP="00D63C68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Прочитайте дроби</w:t>
            </w:r>
            <w:r w:rsidR="00B51C45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. Назовите числитель и знаменатель дробей.</w:t>
            </w:r>
          </w:p>
          <w:p w:rsidR="00D63C68" w:rsidRPr="006576A7" w:rsidRDefault="00B51C45" w:rsidP="00D63C68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Какая дробь называется правильной?</w:t>
            </w:r>
          </w:p>
          <w:p w:rsidR="00B51C45" w:rsidRPr="006576A7" w:rsidRDefault="00B51C45" w:rsidP="00B51C45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Какая дробь называется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не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правильной?</w:t>
            </w:r>
          </w:p>
          <w:p w:rsidR="00D63C68" w:rsidRPr="006576A7" w:rsidRDefault="00B51C45" w:rsidP="00D63C68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Какие дроби среди данных правильные?</w:t>
            </w:r>
          </w:p>
          <w:p w:rsidR="00B51C45" w:rsidRPr="006576A7" w:rsidRDefault="00B51C45" w:rsidP="00B51C45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Какие дроби среди данных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не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правильные?</w:t>
            </w:r>
          </w:p>
          <w:p w:rsidR="00D63C68" w:rsidRPr="006576A7" w:rsidRDefault="00B51C45" w:rsidP="00484119">
            <w:pPr>
              <w:pStyle w:val="a5"/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D63C68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2. </w:t>
            </w:r>
            <w:r w:rsidR="00484119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</w:t>
            </w:r>
            <w:r w:rsidR="0075048B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Сколько граммов содержится в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1.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5</m:t>
                  </m:r>
                </m:den>
              </m:f>
            </m:oMath>
            <w:r w:rsidR="0075048B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кг? В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2</m:t>
                  </m:r>
                </m:den>
              </m:f>
            </m:oMath>
            <w:r w:rsidR="0075048B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кг?</w:t>
            </w:r>
          </w:p>
          <w:p w:rsidR="0075048B" w:rsidRPr="006576A7" w:rsidRDefault="0075048B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3. Сколько минут в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ч? в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ч?</w:t>
            </w: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3. Самостоятельная работа (два варианта), с целью повторения действий. Учащиеся получают карточки и на карточках решают.</w:t>
            </w: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731AAB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Задания на карточках.  </w:t>
            </w:r>
          </w:p>
          <w:p w:rsidR="006576A7" w:rsidRDefault="006576A7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731AAB" w:rsidRPr="006576A7" w:rsidRDefault="00731AAB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lastRenderedPageBreak/>
              <w:t xml:space="preserve">                             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729"/>
              <w:gridCol w:w="3729"/>
            </w:tblGrid>
            <w:tr w:rsidR="00D63C68" w:rsidRPr="006576A7" w:rsidTr="00C04CD0">
              <w:tc>
                <w:tcPr>
                  <w:tcW w:w="3729" w:type="dxa"/>
                </w:tcPr>
                <w:p w:rsidR="00D63C68" w:rsidRPr="006576A7" w:rsidRDefault="00D63C68" w:rsidP="00D63C6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1 вариант</w:t>
                  </w:r>
                </w:p>
              </w:tc>
              <w:tc>
                <w:tcPr>
                  <w:tcW w:w="3729" w:type="dxa"/>
                </w:tcPr>
                <w:p w:rsidR="00D63C68" w:rsidRPr="006576A7" w:rsidRDefault="00D63C68" w:rsidP="00D63C68">
                  <w:pPr>
                    <w:pStyle w:val="a5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вариант</w:t>
                  </w:r>
                </w:p>
              </w:tc>
            </w:tr>
            <w:tr w:rsidR="00731AAB" w:rsidRPr="006576A7" w:rsidTr="00731AAB">
              <w:trPr>
                <w:trHeight w:val="2113"/>
              </w:trPr>
              <w:tc>
                <w:tcPr>
                  <w:tcW w:w="3729" w:type="dxa"/>
                </w:tcPr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1) Сократить дробь: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21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2)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11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11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3)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8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4) 3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5)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 xml:space="preserve"> 4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>-1</m:t>
                    </m:r>
                  </m:oMath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729" w:type="dxa"/>
                </w:tcPr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1) Сократить дробь: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63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2)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21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>-</m:t>
                    </m:r>
                  </m:oMath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21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3)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4) 5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 xml:space="preserve">3 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5) 9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 +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D63C68" w:rsidRPr="006576A7" w:rsidRDefault="00D63C68" w:rsidP="00D63C68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 Слайд 3.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729"/>
              <w:gridCol w:w="3729"/>
            </w:tblGrid>
            <w:tr w:rsidR="00D63C68" w:rsidRPr="006576A7" w:rsidTr="00C04CD0">
              <w:tc>
                <w:tcPr>
                  <w:tcW w:w="3729" w:type="dxa"/>
                </w:tcPr>
                <w:p w:rsidR="00D63C68" w:rsidRPr="006576A7" w:rsidRDefault="00D63C68" w:rsidP="00D63C6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1 вариант</w:t>
                  </w:r>
                </w:p>
              </w:tc>
              <w:tc>
                <w:tcPr>
                  <w:tcW w:w="3729" w:type="dxa"/>
                </w:tcPr>
                <w:p w:rsidR="00D63C68" w:rsidRPr="006576A7" w:rsidRDefault="00D63C68" w:rsidP="00D63C68">
                  <w:pPr>
                    <w:pStyle w:val="a5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вариант</w:t>
                  </w:r>
                </w:p>
              </w:tc>
            </w:tr>
            <w:tr w:rsidR="00731AAB" w:rsidRPr="006576A7" w:rsidTr="00731AAB">
              <w:trPr>
                <w:trHeight w:val="2058"/>
              </w:trPr>
              <w:tc>
                <w:tcPr>
                  <w:tcW w:w="3729" w:type="dxa"/>
                </w:tcPr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1) 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7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2)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11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3)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 xml:space="preserve"> </m:t>
                    </m:r>
                  </m:oMath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24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4)  4</w:t>
                  </w:r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5)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 xml:space="preserve"> 2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9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729" w:type="dxa"/>
                </w:tcPr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1)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9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2)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21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 xml:space="preserve"> </m:t>
                    </m:r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3)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29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30</m:t>
                        </m:r>
                      </m:den>
                    </m:f>
                  </m:oMath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>4)  5</w:t>
                  </w:r>
                </w:p>
                <w:p w:rsidR="00731AAB" w:rsidRPr="006576A7" w:rsidRDefault="00731AAB" w:rsidP="00D63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</w:pPr>
                  <w:r w:rsidRPr="006576A7">
                    <w:rPr>
                      <w:rFonts w:ascii="Times New Roman" w:eastAsia="Times New Roman" w:hAnsi="Times New Roman"/>
                      <w:color w:val="262626" w:themeColor="text1" w:themeTint="D9"/>
                      <w:kern w:val="2"/>
                      <w:sz w:val="20"/>
                      <w:szCs w:val="20"/>
                    </w:rPr>
                    <w:t xml:space="preserve">5)  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</w:rPr>
                      <m:t>10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8175D3" w:rsidRPr="006576A7" w:rsidRDefault="008175D3" w:rsidP="00817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За 5 заданий–«5»; за 4 задания –«4»; за 3 задания–«3»; за 1–2 задания–«2».</w:t>
            </w:r>
          </w:p>
          <w:p w:rsidR="00D63C68" w:rsidRPr="006576A7" w:rsidRDefault="008175D3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 к</w:t>
            </w:r>
            <w:r w:rsidR="00CD794B"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ого «5»? У кого «4»? У кого «3».</w:t>
            </w:r>
          </w:p>
          <w:p w:rsidR="006576A7" w:rsidRDefault="006576A7" w:rsidP="00CD794B">
            <w:p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CD794B">
            <w:p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CD794B">
            <w:p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Вопросы учителя к классу:</w:t>
            </w:r>
          </w:p>
          <w:p w:rsidR="00CD794B" w:rsidRPr="006576A7" w:rsidRDefault="00CD794B" w:rsidP="00CD794B">
            <w:pPr>
              <w:pStyle w:val="a5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Чему равна площадь прямоугольника?</w:t>
            </w:r>
          </w:p>
          <w:p w:rsidR="00CD794B" w:rsidRPr="006576A7" w:rsidRDefault="00CD794B" w:rsidP="00CD794B">
            <w:pPr>
              <w:pStyle w:val="a5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Чему равен периметр прямоугольника?</w:t>
            </w:r>
          </w:p>
          <w:p w:rsidR="00CD794B" w:rsidRPr="006576A7" w:rsidRDefault="00CD794B" w:rsidP="00CD794B">
            <w:pPr>
              <w:pStyle w:val="a5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Вычислите периметр и площадь прямоугольника, если его смежные стороны равны 5см. и 12 см. </w:t>
            </w:r>
          </w:p>
          <w:p w:rsidR="00CD794B" w:rsidRPr="006576A7" w:rsidRDefault="00CD794B" w:rsidP="00CD794B">
            <w:pPr>
              <w:pStyle w:val="a5"/>
              <w:numPr>
                <w:ilvl w:val="0"/>
                <w:numId w:val="6"/>
              </w:num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Вычислите периметр и площадь прямоугольника, если его смежные стороны равны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5</m:t>
                  </m:r>
                </m:den>
              </m:f>
            </m:oMath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м.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5</m:t>
                  </m:r>
                </m:den>
              </m:f>
            </m:oMath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м.</w:t>
            </w:r>
          </w:p>
          <w:p w:rsidR="00CD794B" w:rsidRPr="006576A7" w:rsidRDefault="00CD794B" w:rsidP="00CD794B">
            <w:p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Почему во втором случае вы не смогли вычислить площадь прямоугольника?</w:t>
            </w:r>
          </w:p>
          <w:p w:rsidR="00CD794B" w:rsidRPr="006576A7" w:rsidRDefault="00CD794B" w:rsidP="00CD794B">
            <w:pPr>
              <w:tabs>
                <w:tab w:val="left" w:pos="272"/>
                <w:tab w:val="left" w:pos="300"/>
                <w:tab w:val="left" w:pos="44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Давайте сформулируем тему и цель урока.  </w:t>
            </w:r>
          </w:p>
          <w:p w:rsidR="00CD794B" w:rsidRPr="006576A7" w:rsidRDefault="00CD794B" w:rsidP="00CD79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Откройте тетради, запишите число и тему урока: Умножение дробей.</w:t>
            </w:r>
          </w:p>
        </w:tc>
        <w:tc>
          <w:tcPr>
            <w:tcW w:w="3969" w:type="dxa"/>
          </w:tcPr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320296" w:rsidP="00D63C6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Учащиеся</w:t>
            </w:r>
            <w:r w:rsidR="00D63C68"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отвечают на вопросы учителя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:</w:t>
            </w:r>
            <w:r w:rsidR="00D63C68"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ф</w:t>
            </w:r>
            <w:r w:rsidR="00D63C68"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ормулируют определения ран</w:t>
            </w:r>
            <w:r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нее изученных понятий, </w:t>
            </w:r>
            <w:bookmarkStart w:id="0" w:name="_GoBack"/>
            <w:bookmarkEnd w:id="0"/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D63C68" w:rsidP="00D63C6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Учащиеся формулируют основное свойство дроби.</w:t>
            </w:r>
          </w:p>
          <w:p w:rsidR="00D63C68" w:rsidRPr="006576A7" w:rsidRDefault="00D63C6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731AAB" w:rsidRPr="006576A7" w:rsidRDefault="00731AAB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731AAB" w:rsidRPr="006576A7" w:rsidRDefault="00731AAB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731AAB" w:rsidRPr="006576A7" w:rsidRDefault="00731AAB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731AAB" w:rsidRPr="006576A7" w:rsidRDefault="00731AAB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Учащиеся решают индивидуально.</w:t>
            </w: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Взаимопроверка в парах по готовым ответам. Оценивание. Работы сдают. </w:t>
            </w: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17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17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6576A7" w:rsidRDefault="006576A7" w:rsidP="00817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175D3" w:rsidRPr="006576A7" w:rsidRDefault="008175D3" w:rsidP="00817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Учащиеся поднимают руки.</w:t>
            </w:r>
          </w:p>
          <w:p w:rsidR="00CD794B" w:rsidRPr="006576A7" w:rsidRDefault="00CD794B" w:rsidP="00817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D794B" w:rsidRPr="006576A7" w:rsidRDefault="00CD794B" w:rsidP="00CD794B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Ответы учащихся:</w:t>
            </w:r>
          </w:p>
          <w:p w:rsidR="00CD794B" w:rsidRPr="006576A7" w:rsidRDefault="00CD794B" w:rsidP="00CD794B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1) Площадь прямоугольника равна произведению его смежных сторон.</w:t>
            </w:r>
          </w:p>
          <w:p w:rsidR="00CD794B" w:rsidRPr="006576A7" w:rsidRDefault="00CD794B" w:rsidP="00CD794B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2) Периметр прямоугольника равен сумме всех его сторон.</w:t>
            </w:r>
          </w:p>
          <w:p w:rsidR="00CD794B" w:rsidRPr="006576A7" w:rsidRDefault="00CD794B" w:rsidP="00CD794B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lastRenderedPageBreak/>
              <w:t xml:space="preserve">3-4) Учащиеся решают устно, называют ответы и встречаются с проблемой: не умеют умножить дробь на дробь. </w:t>
            </w:r>
          </w:p>
          <w:p w:rsidR="00CD794B" w:rsidRPr="006576A7" w:rsidRDefault="00CD794B" w:rsidP="00817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</w:tc>
      </w:tr>
      <w:tr w:rsidR="00D63C68" w:rsidRPr="006576A7" w:rsidTr="00D63C68">
        <w:tc>
          <w:tcPr>
            <w:tcW w:w="458" w:type="dxa"/>
          </w:tcPr>
          <w:p w:rsidR="00D63C68" w:rsidRPr="006576A7" w:rsidRDefault="00C43385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838" w:type="dxa"/>
          </w:tcPr>
          <w:p w:rsidR="00D63C68" w:rsidRPr="006576A7" w:rsidRDefault="00D63C68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187" w:type="dxa"/>
          </w:tcPr>
          <w:p w:rsidR="00D63C68" w:rsidRPr="006576A7" w:rsidRDefault="00D63C68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72C7A" w:rsidRPr="006576A7" w:rsidRDefault="00D72C7A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F4D1D4" wp14:editId="5722AED8">
                  <wp:extent cx="2809875" cy="2819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CC8" w:rsidRPr="006576A7" w:rsidRDefault="00D72C7A" w:rsidP="00847CC8">
            <w:pPr>
              <w:spacing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На рисунке изображен квадрат со стороной </w:t>
            </w:r>
            <w:r w:rsidRPr="006576A7">
              <w:rPr>
                <w:rFonts w:ascii="Times New Roman" w:eastAsia="Times New Roman" w:hAnsi="Times New Roman"/>
                <w:i/>
                <w:color w:val="262626" w:themeColor="text1" w:themeTint="D9"/>
                <w:kern w:val="2"/>
                <w:sz w:val="20"/>
                <w:szCs w:val="20"/>
                <w:lang w:eastAsia="ar-SA"/>
              </w:rPr>
              <w:t>1м.</w:t>
            </w:r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Стороны этого квадрата </w:t>
            </w:r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 xml:space="preserve">разделены на 5 равных частей, квадрат разбит на 25 равных квадратов.  </w:t>
            </w:r>
          </w:p>
          <w:p w:rsidR="00847CC8" w:rsidRPr="006576A7" w:rsidRDefault="00847CC8" w:rsidP="00847CC8">
            <w:pPr>
              <w:spacing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>Чему равна площадь большого квадрата?</w:t>
            </w:r>
          </w:p>
          <w:p w:rsidR="00847CC8" w:rsidRPr="006576A7" w:rsidRDefault="00847CC8" w:rsidP="00847CC8">
            <w:pPr>
              <w:spacing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>Чему равна площадь маленького квадрата?</w:t>
            </w:r>
          </w:p>
          <w:p w:rsidR="00847CC8" w:rsidRPr="006576A7" w:rsidRDefault="00847CC8" w:rsidP="00847CC8">
            <w:pPr>
              <w:spacing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>Чему равны стороны выделенного прямоугольника?    Как найти площадь прямоугольника?</w:t>
            </w:r>
          </w:p>
          <w:p w:rsidR="00847CC8" w:rsidRPr="006576A7" w:rsidRDefault="00847CC8" w:rsidP="00847CC8">
            <w:pPr>
              <w:spacing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>Какое равенство получилось? Что вы заметили?</w:t>
            </w:r>
          </w:p>
          <w:p w:rsidR="00847CC8" w:rsidRPr="006576A7" w:rsidRDefault="00847CC8" w:rsidP="00847CC8">
            <w:pPr>
              <w:spacing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>Мы умножили дробь на дробь. Сформулируйте правило.</w:t>
            </w:r>
          </w:p>
          <w:p w:rsidR="00847CC8" w:rsidRPr="006576A7" w:rsidRDefault="00847CC8" w:rsidP="00847CC8">
            <w:pPr>
              <w:spacing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 xml:space="preserve">Как записать правило умножения дробей с помощью букв?        </w:t>
            </w:r>
          </w:p>
          <w:p w:rsidR="00D72C7A" w:rsidRPr="006576A7" w:rsidRDefault="00D72C7A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72C7A" w:rsidRPr="006576A7" w:rsidRDefault="00D72C7A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72C7A" w:rsidRPr="006576A7" w:rsidRDefault="00D72C7A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72C7A" w:rsidRPr="006576A7" w:rsidRDefault="00D72C7A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72C7A" w:rsidRPr="006576A7" w:rsidRDefault="00D72C7A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72C7A" w:rsidRPr="006576A7" w:rsidRDefault="00D72C7A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72C7A" w:rsidRPr="006576A7" w:rsidRDefault="00D72C7A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Учащиеся отвечают:</w:t>
            </w: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262626" w:themeColor="text1" w:themeTint="D9"/>
                  <w:kern w:val="2"/>
                  <w:sz w:val="20"/>
                  <w:szCs w:val="20"/>
                  <w:lang w:eastAsia="ar-SA"/>
                </w:rPr>
                <m:t xml:space="preserve">                   1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2</m:t>
                  </m:r>
                </m:sup>
              </m:sSup>
            </m:oMath>
          </w:p>
          <w:p w:rsidR="00847CC8" w:rsidRPr="006576A7" w:rsidRDefault="00DC0B52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>25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>2</m:t>
                    </m:r>
                  </m:sup>
                </m:sSup>
              </m:oMath>
            </m:oMathPara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DC0B52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5</m:t>
                  </m:r>
                </m:den>
              </m:f>
            </m:oMath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м. 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5</m:t>
                  </m:r>
                </m:den>
              </m:f>
            </m:oMath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м.</w:t>
            </w: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847CC8" w:rsidRPr="006576A7" w:rsidRDefault="00847CC8" w:rsidP="00847CC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Умножить длины смежных сторон. Это первый способ. Второй способ: сложить площади 12 равных между собой квадратиков.</w:t>
            </w:r>
          </w:p>
          <w:p w:rsidR="00847CC8" w:rsidRPr="006576A7" w:rsidRDefault="00DC0B52" w:rsidP="00847CC8">
            <w:pPr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color w:val="262626" w:themeColor="text1" w:themeTint="D9"/>
                  <w:sz w:val="20"/>
                  <w:szCs w:val="20"/>
                  <w:lang w:eastAsia="ar-SA"/>
                </w:rPr>
                <m:t xml:space="preserve"> </m:t>
              </m:r>
            </m:oMath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 xml:space="preserve">∙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  <m:t>5</m:t>
                  </m:r>
                </m:den>
              </m:f>
            </m:oMath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  <m:t>25</m:t>
                  </m:r>
                </m:den>
              </m:f>
            </m:oMath>
          </w:p>
          <w:p w:rsidR="00847CC8" w:rsidRPr="006576A7" w:rsidRDefault="00847CC8" w:rsidP="00847CC8">
            <w:pPr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>Это равенство учащиеся записывают в тетрадь.</w:t>
            </w:r>
          </w:p>
          <w:p w:rsidR="00847CC8" w:rsidRPr="006576A7" w:rsidRDefault="00847CC8" w:rsidP="00847CC8">
            <w:pPr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>Учащиеся формулируют правило и записывают его с помощью букв.</w:t>
            </w:r>
          </w:p>
          <w:p w:rsidR="00D63C68" w:rsidRPr="006576A7" w:rsidRDefault="00DC0B52" w:rsidP="00847C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val="en-US" w:eastAsia="ar-SA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val="en-US" w:eastAsia="ar-SA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  <m:t>b</m:t>
                  </m:r>
                </m:den>
              </m:f>
            </m:oMath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val="en-US" w:eastAsia="ar-SA"/>
              </w:rPr>
              <w:t xml:space="preserve"> </w:t>
            </w:r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ar-SA"/>
              </w:rPr>
              <w:t>∙</w:t>
            </w:r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val="en-US"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val="en-US"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val="en-US" w:eastAsia="ar-SA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val="en-US" w:eastAsia="ar-SA"/>
                    </w:rPr>
                    <m:t>d</m:t>
                  </m:r>
                </m:den>
              </m:f>
            </m:oMath>
            <w:r w:rsidR="00847CC8"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val="en-US" w:eastAsia="ar-SA"/>
              </w:rPr>
              <w:t xml:space="preserve"> =</w:t>
            </w:r>
            <m:oMath>
              <m:r>
                <w:rPr>
                  <w:rFonts w:ascii="Cambria Math" w:eastAsia="Times New Roman" w:hAnsi="Cambria Math"/>
                  <w:color w:val="262626" w:themeColor="text1" w:themeTint="D9"/>
                  <w:sz w:val="20"/>
                  <w:szCs w:val="20"/>
                  <w:lang w:val="en-US" w:eastAsia="ar-S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val="en-US"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val="en-US" w:eastAsia="ar-SA"/>
                    </w:rPr>
                    <m:t xml:space="preserve">a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  <m:t>∙ c</m:t>
                  </m:r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val="en-US" w:eastAsia="ar-SA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val="en-US" w:eastAsia="ar-SA"/>
                    </w:rPr>
                    <m:t xml:space="preserve">b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eastAsia="ar-SA"/>
                    </w:rPr>
                    <m:t>∙ d</m:t>
                  </m:r>
                  <m:r>
                    <w:rPr>
                      <w:rFonts w:ascii="Cambria Math" w:eastAsia="Times New Roman" w:hAnsi="Cambria Math"/>
                      <w:color w:val="262626" w:themeColor="text1" w:themeTint="D9"/>
                      <w:sz w:val="20"/>
                      <w:szCs w:val="20"/>
                      <w:lang w:val="en-US" w:eastAsia="ar-SA"/>
                    </w:rPr>
                    <m:t xml:space="preserve"> </m:t>
                  </m:r>
                </m:den>
              </m:f>
            </m:oMath>
          </w:p>
          <w:p w:rsidR="00C3744B" w:rsidRPr="006576A7" w:rsidRDefault="00C3744B" w:rsidP="00847C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</w:tc>
      </w:tr>
      <w:tr w:rsidR="00D63C68" w:rsidRPr="006576A7" w:rsidTr="00D63C68">
        <w:tc>
          <w:tcPr>
            <w:tcW w:w="458" w:type="dxa"/>
          </w:tcPr>
          <w:p w:rsidR="00D63C68" w:rsidRPr="006576A7" w:rsidRDefault="007B3E6C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838" w:type="dxa"/>
          </w:tcPr>
          <w:p w:rsidR="00D63C68" w:rsidRPr="006576A7" w:rsidRDefault="002F5D13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Физкультминутка</w:t>
            </w:r>
          </w:p>
        </w:tc>
        <w:tc>
          <w:tcPr>
            <w:tcW w:w="8187" w:type="dxa"/>
          </w:tcPr>
          <w:p w:rsidR="002F5D13" w:rsidRPr="006576A7" w:rsidRDefault="002F5D13" w:rsidP="002F5D1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1) Я скажу несколько математических предложений. Если предложение верно, то вы хлопаете в ладоши, если оно ложно, вы встаёте.</w:t>
            </w:r>
          </w:p>
          <w:p w:rsidR="002F5D13" w:rsidRPr="006576A7" w:rsidRDefault="002F5D13" w:rsidP="002F5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1.  Дробь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19</m:t>
                  </m:r>
                </m:den>
              </m:f>
            </m:oMath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правильная и сократимая.</w:t>
            </w:r>
          </w:p>
          <w:p w:rsidR="002F5D13" w:rsidRPr="006576A7" w:rsidRDefault="002F5D13" w:rsidP="002F5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2.  Дробь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20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18</m:t>
                  </m:r>
                </m:den>
              </m:f>
            </m:oMath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неправильная и сократимая.</w:t>
            </w:r>
          </w:p>
          <w:p w:rsidR="002F5D13" w:rsidRPr="006576A7" w:rsidRDefault="002F5D13" w:rsidP="002F5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3.  Сумма дробей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2</m:t>
                  </m:r>
                </m:den>
              </m:f>
            </m:oMath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m:t>3</m:t>
                  </m:r>
                </m:den>
              </m:f>
            </m:oMath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больше 1.</w:t>
            </w:r>
          </w:p>
          <w:p w:rsidR="002F5D13" w:rsidRPr="006576A7" w:rsidRDefault="002F5D13" w:rsidP="002F5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4.  Смешанное число состоит из целой и дробной частей.</w:t>
            </w:r>
          </w:p>
          <w:p w:rsidR="002F5D13" w:rsidRPr="006576A7" w:rsidRDefault="002F5D13" w:rsidP="002F5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5.  Правильная дробь больше 1.</w:t>
            </w:r>
          </w:p>
          <w:p w:rsidR="002F5D13" w:rsidRPr="006576A7" w:rsidRDefault="002F5D13" w:rsidP="002F5D1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6.  Дробь бывает математическая, барабанная и охотничья.</w:t>
            </w:r>
          </w:p>
          <w:p w:rsidR="002F5D13" w:rsidRPr="006576A7" w:rsidRDefault="002F5D13" w:rsidP="002F5D13">
            <w:pPr>
              <w:shd w:val="clear" w:color="auto" w:fill="FFFFFF"/>
              <w:spacing w:after="3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2F5D13" w:rsidRPr="006576A7" w:rsidRDefault="002F5D13" w:rsidP="002F5D13">
            <w:pPr>
              <w:shd w:val="clear" w:color="auto" w:fill="FFFFFF"/>
              <w:spacing w:after="30" w:line="240" w:lineRule="auto"/>
              <w:rPr>
                <w:rFonts w:ascii="inherit" w:eastAsia="Times New Roman" w:hAnsi="inherit"/>
                <w:color w:val="262626" w:themeColor="text1" w:themeTint="D9"/>
                <w:sz w:val="20"/>
                <w:szCs w:val="20"/>
                <w:lang w:eastAsia="ru-RU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2) Гимнастика для глаз.</w:t>
            </w:r>
          </w:p>
          <w:p w:rsidR="00D63C68" w:rsidRPr="006576A7" w:rsidRDefault="002F5D13" w:rsidP="002F5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Опустите подбородок на грудь, шею расслабьте, затем поднимите голову и откиньте ее как можно дальше назад. Повторите упражнение 5-6 раз.</w:t>
            </w:r>
          </w:p>
        </w:tc>
        <w:tc>
          <w:tcPr>
            <w:tcW w:w="3969" w:type="dxa"/>
          </w:tcPr>
          <w:p w:rsidR="00D63C68" w:rsidRPr="006576A7" w:rsidRDefault="002F5D13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Учащиеся сменили вид деятельности (отдохнули) и готовы продолжать работу.</w:t>
            </w:r>
          </w:p>
        </w:tc>
      </w:tr>
      <w:tr w:rsidR="00D63C68" w:rsidRPr="006576A7" w:rsidTr="00D63C68">
        <w:tc>
          <w:tcPr>
            <w:tcW w:w="458" w:type="dxa"/>
          </w:tcPr>
          <w:p w:rsidR="00D63C68" w:rsidRPr="006576A7" w:rsidRDefault="007B3E6C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8" w:type="dxa"/>
          </w:tcPr>
          <w:p w:rsidR="00D63C68" w:rsidRPr="006576A7" w:rsidRDefault="002F5D13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Первичное закрепление нового материала</w:t>
            </w:r>
          </w:p>
        </w:tc>
        <w:tc>
          <w:tcPr>
            <w:tcW w:w="8187" w:type="dxa"/>
          </w:tcPr>
          <w:p w:rsidR="002F5D13" w:rsidRPr="006576A7" w:rsidRDefault="002F5D13" w:rsidP="002F5D1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№592(а, б, в)</w:t>
            </w:r>
          </w:p>
          <w:p w:rsidR="002F5D13" w:rsidRPr="006576A7" w:rsidRDefault="002F5D13" w:rsidP="002F5D1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№593(а, б, в)</w:t>
            </w:r>
          </w:p>
          <w:p w:rsidR="00D63C68" w:rsidRPr="006576A7" w:rsidRDefault="002F5D13" w:rsidP="002F5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№594(а, б, в)∙</w:t>
            </w:r>
          </w:p>
        </w:tc>
        <w:tc>
          <w:tcPr>
            <w:tcW w:w="3969" w:type="dxa"/>
          </w:tcPr>
          <w:p w:rsidR="00593088" w:rsidRPr="006576A7" w:rsidRDefault="002F5D13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Учащиеся решают у доски, проговаривая правило умножения дробей. При решении №593-594 учащиеся приходят к выводу:</w:t>
            </w:r>
            <w:r w:rsidRPr="006576A7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чтобы вычисления были проще </w:t>
            </w:r>
          </w:p>
          <w:p w:rsidR="00D63C68" w:rsidRPr="006576A7" w:rsidRDefault="002F5D13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нужно перемножать числители и знаменатели не сразу, а после сокращения на общие множители.</w:t>
            </w:r>
          </w:p>
        </w:tc>
      </w:tr>
      <w:tr w:rsidR="00D63C68" w:rsidRPr="006576A7" w:rsidTr="00D63C68">
        <w:tc>
          <w:tcPr>
            <w:tcW w:w="458" w:type="dxa"/>
          </w:tcPr>
          <w:p w:rsidR="00D63C68" w:rsidRPr="006576A7" w:rsidRDefault="00593088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8" w:type="dxa"/>
          </w:tcPr>
          <w:p w:rsidR="00D63C68" w:rsidRPr="006576A7" w:rsidRDefault="00593088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Самостоятельная работа с самопроверкой</w:t>
            </w:r>
          </w:p>
        </w:tc>
        <w:tc>
          <w:tcPr>
            <w:tcW w:w="8187" w:type="dxa"/>
          </w:tcPr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Самостоятельная работа по новой теме.  </w:t>
            </w: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Слайд 5.</w:t>
            </w:r>
          </w:p>
          <w:tbl>
            <w:tblPr>
              <w:tblStyle w:val="a9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3847"/>
              <w:gridCol w:w="3847"/>
            </w:tblGrid>
            <w:tr w:rsidR="00593088" w:rsidRPr="006576A7" w:rsidTr="00C04CD0"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>1 вариант</w:t>
                  </w:r>
                </w:p>
              </w:tc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>2 вариант</w:t>
                  </w:r>
                </w:p>
              </w:tc>
            </w:tr>
            <w:tr w:rsidR="00593088" w:rsidRPr="006576A7" w:rsidTr="00C04CD0"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>1)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9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5</m:t>
                        </m:r>
                      </m:den>
                    </m:f>
                  </m:oMath>
                </w:p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>1)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5</m:t>
                        </m:r>
                      </m:den>
                    </m:f>
                  </m:oMath>
                </w:p>
              </w:tc>
            </w:tr>
            <w:tr w:rsidR="00593088" w:rsidRPr="006576A7" w:rsidTr="00C04CD0"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2)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9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5</m:t>
                        </m:r>
                      </m:den>
                    </m:f>
                  </m:oMath>
                </w:p>
                <w:p w:rsidR="009C0478" w:rsidRPr="006576A7" w:rsidRDefault="009C047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2)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15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7</m:t>
                        </m:r>
                      </m:den>
                    </m:f>
                  </m:oMath>
                </w:p>
              </w:tc>
            </w:tr>
            <w:tr w:rsidR="00593088" w:rsidRPr="006576A7" w:rsidTr="00C04CD0"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>3)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15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49</m:t>
                        </m:r>
                      </m:den>
                    </m:f>
                  </m:oMath>
                </w:p>
                <w:p w:rsidR="009C0478" w:rsidRPr="006576A7" w:rsidRDefault="009C047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>3)</w:t>
                  </w:r>
                  <m:oMath>
                    <m: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25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33</m:t>
                        </m:r>
                      </m:den>
                    </m:f>
                  </m:oMath>
                </w:p>
              </w:tc>
            </w:tr>
            <w:tr w:rsidR="00593088" w:rsidRPr="006576A7" w:rsidTr="00C04CD0"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>4)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45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49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25</m:t>
                        </m:r>
                      </m:den>
                    </m:f>
                  </m:oMath>
                </w:p>
              </w:tc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4)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35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81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62626" w:themeColor="text1" w:themeTint="D9"/>
                        <w:kern w:val="2"/>
                        <w:sz w:val="20"/>
                        <w:szCs w:val="20"/>
                        <w:lang w:eastAsia="ar-S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25</m:t>
                        </m:r>
                      </m:den>
                    </m:f>
                  </m:oMath>
                </w:p>
                <w:p w:rsidR="009C0478" w:rsidRPr="006576A7" w:rsidRDefault="009C047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93088" w:rsidRPr="006576A7" w:rsidTr="00C04CD0"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5)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5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9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11</m:t>
                        </m:r>
                      </m:den>
                    </m:f>
                  </m:oMath>
                </w:p>
              </w:tc>
              <w:tc>
                <w:tcPr>
                  <w:tcW w:w="3847" w:type="dxa"/>
                </w:tcPr>
                <w:p w:rsidR="00593088" w:rsidRPr="006576A7" w:rsidRDefault="00593088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5)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 xml:space="preserve">1 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7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9</m:t>
                        </m:r>
                      </m:den>
                    </m:f>
                  </m:oMath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262626" w:themeColor="text1" w:themeTint="D9"/>
                            <w:kern w:val="2"/>
                            <w:sz w:val="20"/>
                            <w:szCs w:val="20"/>
                            <w:lang w:eastAsia="ar-SA"/>
                          </w:rPr>
                          <m:t>14</m:t>
                        </m:r>
                      </m:den>
                    </m:f>
                  </m:oMath>
                </w:p>
                <w:p w:rsidR="00BF3463" w:rsidRPr="006576A7" w:rsidRDefault="00BF3463" w:rsidP="00593088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593088" w:rsidRPr="006576A7" w:rsidRDefault="00593088" w:rsidP="00BF346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BF346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BF346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BF346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BF346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C43922" w:rsidRPr="006576A7" w:rsidRDefault="009C0478" w:rsidP="00C43922">
            <w:pPr>
              <w:suppressAutoHyphens/>
              <w:snapToGrid w:val="0"/>
              <w:spacing w:after="0"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</w:t>
            </w:r>
            <w:r w:rsidR="00C43922"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Слайд 6.</w:t>
            </w:r>
          </w:p>
          <w:tbl>
            <w:tblPr>
              <w:tblStyle w:val="a9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037"/>
              <w:gridCol w:w="1037"/>
            </w:tblGrid>
            <w:tr w:rsidR="00C43922" w:rsidRPr="006576A7" w:rsidTr="00DC0B52">
              <w:tc>
                <w:tcPr>
                  <w:tcW w:w="0" w:type="auto"/>
                </w:tcPr>
                <w:p w:rsidR="00C43922" w:rsidRPr="006576A7" w:rsidRDefault="00C43922" w:rsidP="00C43922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 xml:space="preserve">1 вариант    </w:t>
                  </w:r>
                </w:p>
              </w:tc>
              <w:tc>
                <w:tcPr>
                  <w:tcW w:w="0" w:type="auto"/>
                </w:tcPr>
                <w:p w:rsidR="00C43922" w:rsidRPr="006576A7" w:rsidRDefault="00C43922" w:rsidP="00C43922">
                  <w:pPr>
                    <w:suppressAutoHyphens/>
                    <w:snapToGrid w:val="0"/>
                    <w:spacing w:after="0" w:line="200" w:lineRule="atLeast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w:r w:rsidRPr="006576A7"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  <w:t>2 вариант</w:t>
                  </w:r>
                </w:p>
              </w:tc>
            </w:tr>
            <w:tr w:rsidR="00C43922" w:rsidRPr="006576A7" w:rsidTr="00DC0B52">
              <w:tc>
                <w:tcPr>
                  <w:tcW w:w="0" w:type="auto"/>
                </w:tcPr>
                <w:p w:rsidR="00C43922" w:rsidRPr="006576A7" w:rsidRDefault="00DC0B5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45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C43922" w:rsidRPr="006576A7" w:rsidRDefault="00DC0B5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35</m:t>
                          </m:r>
                        </m:den>
                      </m:f>
                    </m:oMath>
                  </m:oMathPara>
                </w:p>
                <w:p w:rsidR="00C43922" w:rsidRPr="006576A7" w:rsidRDefault="00C4392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43922" w:rsidRPr="006576A7" w:rsidTr="00DC0B52">
              <w:tc>
                <w:tcPr>
                  <w:tcW w:w="0" w:type="auto"/>
                </w:tcPr>
                <w:p w:rsidR="00C43922" w:rsidRPr="006576A7" w:rsidRDefault="00DC0B5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C43922" w:rsidRPr="006576A7" w:rsidRDefault="00DC0B5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21</m:t>
                          </m:r>
                        </m:den>
                      </m:f>
                    </m:oMath>
                  </m:oMathPara>
                </w:p>
                <w:p w:rsidR="00C43922" w:rsidRPr="006576A7" w:rsidRDefault="00C4392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43922" w:rsidRPr="006576A7" w:rsidTr="00DC0B52">
              <w:tc>
                <w:tcPr>
                  <w:tcW w:w="0" w:type="auto"/>
                </w:tcPr>
                <w:p w:rsidR="00C43922" w:rsidRPr="006576A7" w:rsidRDefault="00C4392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color w:val="262626" w:themeColor="text1" w:themeTint="D9"/>
                          <w:kern w:val="2"/>
                          <w:sz w:val="20"/>
                          <w:szCs w:val="20"/>
                          <w:lang w:eastAsia="ar-SA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C43922" w:rsidRPr="006576A7" w:rsidRDefault="00DC0B5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i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15</m:t>
                          </m:r>
                        </m:den>
                      </m:f>
                    </m:oMath>
                  </m:oMathPara>
                </w:p>
                <w:p w:rsidR="00C43922" w:rsidRPr="006576A7" w:rsidRDefault="00C4392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43922" w:rsidRPr="006576A7" w:rsidTr="00DC0B52">
              <w:tc>
                <w:tcPr>
                  <w:tcW w:w="0" w:type="auto"/>
                </w:tcPr>
                <w:p w:rsidR="00C43922" w:rsidRPr="006576A7" w:rsidRDefault="00DC0B5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18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35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C43922" w:rsidRPr="006576A7" w:rsidRDefault="00DC0B5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45</m:t>
                          </m:r>
                        </m:den>
                      </m:f>
                    </m:oMath>
                  </m:oMathPara>
                </w:p>
                <w:p w:rsidR="00C43922" w:rsidRPr="006576A7" w:rsidRDefault="00C4392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43922" w:rsidRPr="006576A7" w:rsidTr="00DC0B52">
              <w:tc>
                <w:tcPr>
                  <w:tcW w:w="0" w:type="auto"/>
                </w:tcPr>
                <w:p w:rsidR="00C43922" w:rsidRPr="006576A7" w:rsidRDefault="00DC0B5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11</m:t>
                          </m:r>
                        </m:den>
                      </m:f>
                    </m:oMath>
                  </m:oMathPara>
                </w:p>
                <w:p w:rsidR="00C43922" w:rsidRPr="006576A7" w:rsidRDefault="00C4392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C43922" w:rsidRPr="006576A7" w:rsidRDefault="00DC0B52" w:rsidP="00C43922">
                  <w:pPr>
                    <w:suppressAutoHyphens/>
                    <w:snapToGrid w:val="0"/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Cs/>
                      <w:color w:val="262626" w:themeColor="text1" w:themeTint="D9"/>
                      <w:kern w:val="2"/>
                      <w:sz w:val="20"/>
                      <w:szCs w:val="20"/>
                      <w:lang w:eastAsia="ar-S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Cs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262626" w:themeColor="text1" w:themeTint="D9"/>
                              <w:kern w:val="2"/>
                              <w:sz w:val="20"/>
                              <w:szCs w:val="20"/>
                              <w:lang w:eastAsia="ar-SA"/>
                            </w:rPr>
                            <m:t>14</m:t>
                          </m:r>
                        </m:den>
                      </m:f>
                    </m:oMath>
                  </m:oMathPara>
                </w:p>
              </w:tc>
            </w:tr>
          </w:tbl>
          <w:p w:rsidR="00C43922" w:rsidRPr="006576A7" w:rsidRDefault="00C43922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9C0478" w:rsidRPr="006576A7" w:rsidRDefault="009C047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Учащиеся работают индивидуально.  Работы сдают.</w:t>
            </w: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9C0478" w:rsidRPr="006576A7" w:rsidRDefault="009C047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F246DF" w:rsidRDefault="00F246DF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</w:p>
          <w:p w:rsidR="00D63C68" w:rsidRPr="006576A7" w:rsidRDefault="0059308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Самопроверка по готовым ответам. Исправляют ошибки.</w:t>
            </w:r>
          </w:p>
        </w:tc>
      </w:tr>
      <w:tr w:rsidR="00D63C68" w:rsidRPr="006576A7" w:rsidTr="00D63C68">
        <w:tc>
          <w:tcPr>
            <w:tcW w:w="458" w:type="dxa"/>
          </w:tcPr>
          <w:p w:rsidR="00D63C68" w:rsidRPr="006576A7" w:rsidRDefault="00593088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838" w:type="dxa"/>
          </w:tcPr>
          <w:p w:rsidR="00D63C68" w:rsidRPr="006576A7" w:rsidRDefault="00593088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Рефлексия</w:t>
            </w:r>
          </w:p>
        </w:tc>
        <w:tc>
          <w:tcPr>
            <w:tcW w:w="8187" w:type="dxa"/>
          </w:tcPr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1. Какую задачу мы ставили на уроке?</w:t>
            </w: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2. Удалось</w:t>
            </w:r>
            <w:r w:rsidR="00833DC2"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ли</w:t>
            </w: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решить нам поставленную задачу?</w:t>
            </w: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3. Где можно применить новое знание? </w:t>
            </w:r>
          </w:p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ind w:left="34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5. Что на уроке у вас хорошо получалось?</w:t>
            </w:r>
          </w:p>
          <w:p w:rsidR="00D63C68" w:rsidRPr="006576A7" w:rsidRDefault="0059308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6. Над чем еще нужно поработать?</w:t>
            </w:r>
          </w:p>
        </w:tc>
        <w:tc>
          <w:tcPr>
            <w:tcW w:w="3969" w:type="dxa"/>
          </w:tcPr>
          <w:p w:rsidR="00D63C68" w:rsidRPr="006576A7" w:rsidRDefault="0059308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Описывают свою работу и работу одноклассников</w:t>
            </w:r>
          </w:p>
        </w:tc>
      </w:tr>
      <w:tr w:rsidR="00D63C68" w:rsidRPr="006576A7" w:rsidTr="00D63C68">
        <w:tc>
          <w:tcPr>
            <w:tcW w:w="458" w:type="dxa"/>
          </w:tcPr>
          <w:p w:rsidR="00D63C68" w:rsidRPr="006576A7" w:rsidRDefault="00593088" w:rsidP="00D63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8" w:type="dxa"/>
          </w:tcPr>
          <w:p w:rsidR="00D63C68" w:rsidRPr="006576A7" w:rsidRDefault="00593088" w:rsidP="008977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  <w:t>Информация о домашнем задании, инструктаж по его выполнению.</w:t>
            </w:r>
          </w:p>
        </w:tc>
        <w:tc>
          <w:tcPr>
            <w:tcW w:w="8187" w:type="dxa"/>
          </w:tcPr>
          <w:p w:rsidR="00593088" w:rsidRPr="006576A7" w:rsidRDefault="00593088" w:rsidP="0059308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Читать п.35,</w:t>
            </w: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 xml:space="preserve"> решать №592(г, д); №593(г, д,); №594(г, д, е)</w:t>
            </w:r>
          </w:p>
          <w:p w:rsidR="00D63C68" w:rsidRPr="006576A7" w:rsidRDefault="00593088" w:rsidP="005930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bCs/>
                <w:color w:val="262626" w:themeColor="text1" w:themeTint="D9"/>
                <w:kern w:val="2"/>
                <w:sz w:val="20"/>
                <w:szCs w:val="20"/>
                <w:lang w:eastAsia="ar-SA"/>
              </w:rPr>
              <w:t>Инструктаж по выполнению домашнего задания. Выставление отметок</w:t>
            </w:r>
          </w:p>
        </w:tc>
        <w:tc>
          <w:tcPr>
            <w:tcW w:w="3969" w:type="dxa"/>
          </w:tcPr>
          <w:p w:rsidR="00D63C68" w:rsidRPr="006576A7" w:rsidRDefault="00593088" w:rsidP="00D63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</w:pPr>
            <w:r w:rsidRPr="006576A7">
              <w:rPr>
                <w:rFonts w:ascii="Times New Roman" w:eastAsia="Times New Roman" w:hAnsi="Times New Roman"/>
                <w:color w:val="262626" w:themeColor="text1" w:themeTint="D9"/>
                <w:kern w:val="2"/>
                <w:sz w:val="20"/>
                <w:szCs w:val="20"/>
                <w:lang w:eastAsia="ar-SA"/>
              </w:rPr>
              <w:t>Учащиеся записывают домашнее задание, слушают учителя.</w:t>
            </w:r>
          </w:p>
        </w:tc>
      </w:tr>
    </w:tbl>
    <w:p w:rsidR="0089771C" w:rsidRPr="006576A7" w:rsidRDefault="0089771C" w:rsidP="003A7C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kern w:val="2"/>
          <w:sz w:val="20"/>
          <w:szCs w:val="20"/>
          <w:lang w:eastAsia="ar-SA"/>
        </w:rPr>
      </w:pPr>
    </w:p>
    <w:p w:rsidR="003A7C84" w:rsidRPr="006576A7" w:rsidRDefault="003A7C84" w:rsidP="003A7C84">
      <w:pPr>
        <w:tabs>
          <w:tab w:val="left" w:pos="1429"/>
          <w:tab w:val="left" w:pos="9765"/>
        </w:tabs>
        <w:spacing w:line="200" w:lineRule="atLeast"/>
        <w:rPr>
          <w:rFonts w:ascii="Times New Roman" w:hAnsi="Times New Roman"/>
          <w:b/>
          <w:color w:val="595959" w:themeColor="text1" w:themeTint="A6"/>
          <w:sz w:val="20"/>
          <w:szCs w:val="20"/>
        </w:rPr>
      </w:pPr>
    </w:p>
    <w:p w:rsidR="00BA68D7" w:rsidRPr="006576A7" w:rsidRDefault="002E1EBE" w:rsidP="00BA68D7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576A7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DE0F64" w:rsidRPr="006576A7" w:rsidRDefault="002E1EBE" w:rsidP="00DE0F64">
      <w:pPr>
        <w:pStyle w:val="Default"/>
        <w:rPr>
          <w:sz w:val="20"/>
          <w:szCs w:val="20"/>
        </w:rPr>
      </w:pPr>
      <w:r w:rsidRPr="006576A7">
        <w:rPr>
          <w:sz w:val="20"/>
          <w:szCs w:val="20"/>
        </w:rPr>
        <w:t xml:space="preserve"> </w:t>
      </w:r>
    </w:p>
    <w:p w:rsidR="002E1EBE" w:rsidRPr="006576A7" w:rsidRDefault="002E1EBE" w:rsidP="002E1EBE">
      <w:pPr>
        <w:tabs>
          <w:tab w:val="left" w:pos="1429"/>
        </w:tabs>
        <w:spacing w:line="200" w:lineRule="atLeast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FC6FC6" w:rsidRDefault="00FC6FC6" w:rsidP="002E1EBE">
      <w:pPr>
        <w:tabs>
          <w:tab w:val="left" w:pos="1429"/>
        </w:tabs>
        <w:spacing w:line="200" w:lineRule="atLeast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6576A7" w:rsidRDefault="006576A7" w:rsidP="002E1EBE">
      <w:pPr>
        <w:tabs>
          <w:tab w:val="left" w:pos="1429"/>
        </w:tabs>
        <w:spacing w:line="200" w:lineRule="atLeast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6576A7" w:rsidRDefault="006576A7" w:rsidP="002E1EBE">
      <w:pPr>
        <w:tabs>
          <w:tab w:val="left" w:pos="1429"/>
        </w:tabs>
        <w:spacing w:line="200" w:lineRule="atLeast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6576A7" w:rsidRPr="006576A7" w:rsidRDefault="006576A7" w:rsidP="002E1EBE">
      <w:pPr>
        <w:tabs>
          <w:tab w:val="left" w:pos="1429"/>
        </w:tabs>
        <w:spacing w:line="200" w:lineRule="atLeast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FC6FC6" w:rsidRPr="006576A7" w:rsidRDefault="003A7C84" w:rsidP="00FC6FC6">
      <w:pPr>
        <w:tabs>
          <w:tab w:val="left" w:pos="1429"/>
        </w:tabs>
        <w:spacing w:line="200" w:lineRule="atLeast"/>
        <w:jc w:val="center"/>
        <w:rPr>
          <w:rFonts w:ascii="Times New Roman" w:hAnsi="Times New Roman"/>
          <w:b/>
          <w:color w:val="262626" w:themeColor="text1" w:themeTint="D9"/>
          <w:sz w:val="20"/>
          <w:szCs w:val="20"/>
        </w:rPr>
      </w:pPr>
      <w:r w:rsidRPr="006576A7">
        <w:rPr>
          <w:rFonts w:ascii="Times New Roman" w:hAnsi="Times New Roman"/>
          <w:b/>
          <w:color w:val="262626" w:themeColor="text1" w:themeTint="D9"/>
          <w:sz w:val="20"/>
          <w:szCs w:val="20"/>
        </w:rPr>
        <w:t>ТЕХНОЛОГИЧЕСКАЯ КАРТА УРОКА</w:t>
      </w:r>
    </w:p>
    <w:tbl>
      <w:tblPr>
        <w:tblpPr w:leftFromText="180" w:rightFromText="180" w:bottomFromText="160" w:vertAnchor="text" w:tblpX="-34" w:tblpY="1"/>
        <w:tblOverlap w:val="never"/>
        <w:tblW w:w="15809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3828"/>
        <w:gridCol w:w="3402"/>
        <w:gridCol w:w="992"/>
        <w:gridCol w:w="4819"/>
        <w:gridCol w:w="505"/>
      </w:tblGrid>
      <w:tr w:rsidR="003A7C84" w:rsidRPr="006576A7" w:rsidTr="000A07FA">
        <w:trPr>
          <w:gridAfter w:val="1"/>
          <w:wAfter w:w="505" w:type="dxa"/>
          <w:trHeight w:val="841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7C84" w:rsidRPr="006576A7" w:rsidRDefault="003A7C84" w:rsidP="000A07FA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7C84" w:rsidRPr="006576A7" w:rsidRDefault="003A7C84" w:rsidP="000A07FA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3A7C84" w:rsidRPr="006576A7" w:rsidRDefault="000A07FA">
            <w:pPr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76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3A7C84" w:rsidRPr="006576A7" w:rsidTr="000A07FA">
        <w:trPr>
          <w:gridAfter w:val="1"/>
          <w:wAfter w:w="505" w:type="dxa"/>
          <w:trHeight w:val="57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Организа</w:t>
            </w:r>
            <w:r w:rsidR="003D48E7" w:rsidRPr="006576A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6576A7">
              <w:rPr>
                <w:rFonts w:ascii="Times New Roman" w:hAnsi="Times New Roman"/>
                <w:b/>
                <w:sz w:val="20"/>
                <w:szCs w:val="20"/>
              </w:rPr>
              <w:t xml:space="preserve"> этап.</w:t>
            </w:r>
          </w:p>
          <w:p w:rsidR="003A7C84" w:rsidRPr="006576A7" w:rsidRDefault="003A7C84">
            <w:pPr>
              <w:pStyle w:val="a4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 w:rsidP="0082319A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 w:rsidRPr="006576A7">
              <w:rPr>
                <w:rFonts w:eastAsia="Calibri"/>
                <w:sz w:val="20"/>
                <w:szCs w:val="20"/>
                <w:lang w:eastAsia="en-US"/>
              </w:rPr>
              <w:t xml:space="preserve">Приветствие учителем учащихся класса, проверка готовности к уроку, организация внимания. </w:t>
            </w:r>
            <w:r w:rsidRPr="006576A7">
              <w:rPr>
                <w:sz w:val="20"/>
                <w:szCs w:val="20"/>
                <w:lang w:eastAsia="en-US"/>
              </w:rPr>
              <w:t xml:space="preserve"> Сообщение   требований и плана урока. Создание психологического комфорта в классном коллективе.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Проверяют готовность рабочего места: учебник, тетрадь, черновик, дневник, ручка, карандаш, инструменты.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Прогнозирование своей деятельности.</w:t>
            </w:r>
          </w:p>
          <w:p w:rsidR="00C3744B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сотрудничества.</w:t>
            </w:r>
          </w:p>
        </w:tc>
      </w:tr>
      <w:tr w:rsidR="003A7C84" w:rsidRPr="006576A7" w:rsidTr="000A07FA">
        <w:trPr>
          <w:gridAfter w:val="1"/>
          <w:wAfter w:w="505" w:type="dxa"/>
          <w:trHeight w:val="122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Актуализация знаний.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pStyle w:val="a4"/>
              <w:spacing w:line="256" w:lineRule="auto"/>
              <w:rPr>
                <w:rStyle w:val="a7"/>
                <w:b w:val="0"/>
                <w:sz w:val="20"/>
                <w:szCs w:val="20"/>
              </w:rPr>
            </w:pPr>
            <w:r w:rsidRPr="006576A7">
              <w:rPr>
                <w:rStyle w:val="a7"/>
                <w:b w:val="0"/>
                <w:sz w:val="20"/>
                <w:szCs w:val="20"/>
              </w:rPr>
              <w:t>Организует закрепление и повторение раннее изученного материала.</w:t>
            </w:r>
          </w:p>
          <w:p w:rsidR="003A7C84" w:rsidRPr="006576A7" w:rsidRDefault="003A7C84">
            <w:pPr>
              <w:pStyle w:val="a4"/>
              <w:spacing w:line="256" w:lineRule="auto"/>
              <w:rPr>
                <w:rStyle w:val="a7"/>
                <w:b w:val="0"/>
                <w:sz w:val="20"/>
                <w:szCs w:val="20"/>
              </w:rPr>
            </w:pPr>
            <w:r w:rsidRPr="006576A7">
              <w:rPr>
                <w:rStyle w:val="a7"/>
                <w:b w:val="0"/>
                <w:sz w:val="20"/>
                <w:szCs w:val="20"/>
              </w:rPr>
              <w:t>Организует коллективную проверку.</w:t>
            </w:r>
          </w:p>
          <w:p w:rsidR="003A7C84" w:rsidRPr="006576A7" w:rsidRDefault="003A7C84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Style w:val="a7"/>
                <w:b w:val="0"/>
                <w:sz w:val="20"/>
                <w:szCs w:val="20"/>
              </w:rPr>
              <w:t>Организует проверку готовности к усвоению нового в виде самостоятельной работы по вариантам. Организует взаимопроверку.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Участвуют в беседе с учителем, отвечают на поставленные вопросы. 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Озвучивают понятия.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Выполняют самостоятельную работу.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Провер</w:t>
            </w:r>
            <w:r w:rsidR="00BA6345" w:rsidRPr="006576A7">
              <w:rPr>
                <w:rFonts w:ascii="Times New Roman" w:hAnsi="Times New Roman"/>
                <w:sz w:val="20"/>
                <w:szCs w:val="20"/>
              </w:rPr>
              <w:t>яют ответы   у соседа по парте.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0" w:rsidRPr="006576A7" w:rsidRDefault="00BA6345" w:rsidP="00BA6345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Давать определения понятиям.</w:t>
            </w:r>
          </w:p>
          <w:p w:rsidR="00C04CD0" w:rsidRPr="006576A7" w:rsidRDefault="00C04CD0" w:rsidP="00C04C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Осуществлять актуализацию личного жизненного опыта;</w:t>
            </w:r>
          </w:p>
          <w:p w:rsidR="00C04CD0" w:rsidRPr="006576A7" w:rsidRDefault="00C04CD0" w:rsidP="00C04C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Осознание качества и уровня усвоения </w:t>
            </w:r>
            <w:r w:rsidR="00BA6345" w:rsidRPr="006576A7">
              <w:rPr>
                <w:rFonts w:ascii="Times New Roman" w:hAnsi="Times New Roman"/>
                <w:sz w:val="20"/>
                <w:szCs w:val="20"/>
              </w:rPr>
              <w:t xml:space="preserve">раннее изученного </w:t>
            </w:r>
            <w:r w:rsidRPr="006576A7">
              <w:rPr>
                <w:rFonts w:ascii="Times New Roman" w:hAnsi="Times New Roman"/>
                <w:sz w:val="20"/>
                <w:szCs w:val="20"/>
              </w:rPr>
              <w:t>учебного мате</w:t>
            </w:r>
            <w:r w:rsidR="00BA6345" w:rsidRPr="006576A7">
              <w:rPr>
                <w:rFonts w:ascii="Times New Roman" w:hAnsi="Times New Roman"/>
                <w:sz w:val="20"/>
                <w:szCs w:val="20"/>
              </w:rPr>
              <w:t>риала, структурирование знаний;</w:t>
            </w:r>
          </w:p>
          <w:p w:rsidR="00C04CD0" w:rsidRPr="006576A7" w:rsidRDefault="00C04CD0" w:rsidP="00C04C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форме;</w:t>
            </w:r>
          </w:p>
          <w:p w:rsidR="00C04CD0" w:rsidRPr="006576A7" w:rsidRDefault="00C04CD0" w:rsidP="00C04C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диалог;</w:t>
            </w:r>
          </w:p>
          <w:p w:rsidR="003A7C84" w:rsidRPr="006576A7" w:rsidRDefault="00C04CD0" w:rsidP="00C04CD0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Умение сотрудничать с соседом по парте, уважать мнение товарищей</w:t>
            </w:r>
          </w:p>
        </w:tc>
      </w:tr>
      <w:tr w:rsidR="003A7C84" w:rsidRPr="006576A7" w:rsidTr="000A07FA">
        <w:trPr>
          <w:gridAfter w:val="1"/>
          <w:wAfter w:w="505" w:type="dxa"/>
          <w:trHeight w:val="27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76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76A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Постановка целей, задач урока, </w:t>
            </w:r>
            <w:proofErr w:type="spellStart"/>
            <w:r w:rsidRPr="006576A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мотиваци</w:t>
            </w:r>
            <w:r w:rsidR="003D48E7" w:rsidRPr="006576A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6576A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онная</w:t>
            </w:r>
            <w:proofErr w:type="spellEnd"/>
            <w:r w:rsidRPr="006576A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деятель</w:t>
            </w:r>
            <w:r w:rsidR="003D48E7" w:rsidRPr="006576A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proofErr w:type="spellStart"/>
            <w:r w:rsidRPr="006576A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ность</w:t>
            </w:r>
            <w:proofErr w:type="spellEnd"/>
            <w:r w:rsidRPr="006576A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учащихся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C84" w:rsidRPr="006576A7" w:rsidRDefault="003A7C84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Подводит к проблемной ситуации по будущей теме урока.</w:t>
            </w:r>
          </w:p>
          <w:p w:rsidR="003A7C84" w:rsidRPr="006576A7" w:rsidRDefault="003A7C84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Обеспечивает мотивацию, актуализацию субъектного опыта.</w:t>
            </w:r>
          </w:p>
          <w:p w:rsidR="003A7C84" w:rsidRPr="003E5594" w:rsidRDefault="003A7C84" w:rsidP="003E5594">
            <w:pPr>
              <w:pStyle w:val="a3"/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 w:rsidRPr="006576A7">
              <w:rPr>
                <w:rStyle w:val="a8"/>
                <w:i w:val="0"/>
                <w:sz w:val="20"/>
                <w:szCs w:val="20"/>
                <w:lang w:eastAsia="en-US"/>
              </w:rPr>
              <w:t>Подводит к формулировке темы урока, целей и задач урока.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Участвуют в беседе с учителем, отвечают на поставленные вопросы, высказывают свое мнение.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6576A7">
              <w:rPr>
                <w:rStyle w:val="a8"/>
                <w:i w:val="0"/>
                <w:sz w:val="20"/>
                <w:szCs w:val="20"/>
              </w:rPr>
              <w:t xml:space="preserve">В результате обсуждения </w:t>
            </w:r>
            <w:r w:rsidRPr="006576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озвучивают</w:t>
            </w:r>
            <w:r w:rsidRPr="006576A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576A7">
              <w:rPr>
                <w:rStyle w:val="a8"/>
                <w:i w:val="0"/>
                <w:sz w:val="20"/>
                <w:szCs w:val="20"/>
              </w:rPr>
              <w:t>тему урока, ставят цели и задачи урока.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59" w:rsidRPr="006576A7" w:rsidRDefault="006B0359" w:rsidP="006B035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846" w:rsidRPr="006576A7" w:rsidRDefault="00354846" w:rsidP="00354846">
            <w:pPr>
              <w:pStyle w:val="Pa2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Умение д</w:t>
            </w:r>
            <w:r w:rsidR="003A7C84" w:rsidRPr="006576A7">
              <w:rPr>
                <w:rFonts w:ascii="Times New Roman" w:hAnsi="Times New Roman"/>
                <w:sz w:val="20"/>
                <w:szCs w:val="20"/>
              </w:rPr>
              <w:t>авать определения понятиям</w:t>
            </w:r>
            <w:r w:rsidRPr="006576A7">
              <w:rPr>
                <w:rFonts w:ascii="Times New Roman" w:hAnsi="Times New Roman"/>
                <w:sz w:val="20"/>
                <w:szCs w:val="20"/>
              </w:rPr>
              <w:t>,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выдвигать гипотезу и обосновывать ее. </w:t>
            </w:r>
          </w:p>
          <w:p w:rsidR="00354846" w:rsidRPr="006576A7" w:rsidRDefault="00354846" w:rsidP="00354846">
            <w:pPr>
              <w:pStyle w:val="Pa2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выдвигать предположения о теме и цели урока</w:t>
            </w:r>
            <w:r w:rsidR="006B0359" w:rsidRPr="006576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6B0359" w:rsidRPr="006576A7">
              <w:rPr>
                <w:rFonts w:ascii="Times New Roman" w:hAnsi="Times New Roman"/>
                <w:sz w:val="20"/>
                <w:szCs w:val="20"/>
              </w:rPr>
              <w:t>формулировать тему и цель урока.</w:t>
            </w:r>
          </w:p>
          <w:p w:rsidR="003A7C84" w:rsidRPr="003E5594" w:rsidRDefault="006B0359" w:rsidP="003E5594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sz w:val="20"/>
                <w:szCs w:val="20"/>
                <w:lang w:eastAsia="ru-RU"/>
              </w:rPr>
              <w:t xml:space="preserve">Умение </w:t>
            </w:r>
            <w:r w:rsidRPr="006576A7">
              <w:rPr>
                <w:rFonts w:ascii="Times New Roman" w:hAnsi="Times New Roman"/>
                <w:sz w:val="20"/>
                <w:szCs w:val="20"/>
              </w:rPr>
              <w:t>строить логические рассуждения.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  <w:r w:rsidR="003E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76A7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</w:tc>
      </w:tr>
      <w:tr w:rsidR="003A7C84" w:rsidRPr="006576A7" w:rsidTr="000A07FA">
        <w:trPr>
          <w:gridAfter w:val="1"/>
          <w:wAfter w:w="505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 xml:space="preserve">Изучение нового материала.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Обеспечивает мотивацию дальнейшей работы.</w:t>
            </w:r>
          </w:p>
          <w:p w:rsidR="003A7C84" w:rsidRPr="006576A7" w:rsidRDefault="003A7C84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Отмечает степень вовлеченности учащихся в работе на уроке.</w:t>
            </w:r>
          </w:p>
          <w:p w:rsidR="003A7C84" w:rsidRPr="006576A7" w:rsidRDefault="003A7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Объясняет новый материал.</w:t>
            </w:r>
          </w:p>
          <w:p w:rsidR="003A7C84" w:rsidRPr="006576A7" w:rsidRDefault="003A7C84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Организует беседу по уточнению и конкретизации первичных знаний.</w:t>
            </w:r>
          </w:p>
          <w:p w:rsidR="003A7C84" w:rsidRPr="006576A7" w:rsidRDefault="003A7C84" w:rsidP="000F2BB8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Подводит учащихся к составлению </w:t>
            </w:r>
            <w:r w:rsidR="000F2BB8" w:rsidRPr="006576A7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6576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7C84" w:rsidRPr="006576A7" w:rsidRDefault="000F2BB8">
            <w:pPr>
              <w:pStyle w:val="a5"/>
              <w:spacing w:after="0" w:line="240" w:lineRule="auto"/>
              <w:ind w:left="0" w:firstLine="17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3A7C84" w:rsidRPr="006576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Участвуют в беседе с учителем, отве</w:t>
            </w:r>
            <w:r w:rsidR="000F2BB8" w:rsidRPr="006576A7">
              <w:rPr>
                <w:rFonts w:ascii="Times New Roman" w:hAnsi="Times New Roman"/>
                <w:sz w:val="20"/>
                <w:szCs w:val="20"/>
              </w:rPr>
              <w:t xml:space="preserve">чают на поставленные вопросы.          </w:t>
            </w:r>
            <w:r w:rsidR="000F2BB8" w:rsidRPr="006576A7">
              <w:rPr>
                <w:rStyle w:val="a8"/>
                <w:sz w:val="20"/>
                <w:szCs w:val="20"/>
              </w:rPr>
              <w:t xml:space="preserve"> В результате фронтальной работы формулируют правило умножения дробей и записывают его на доске и тетрадях</w:t>
            </w:r>
            <w:r w:rsidR="000F2BB8" w:rsidRPr="006576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F2BB8" w:rsidRPr="006576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Проговаривают правило умножения дробей друг другу. </w:t>
            </w:r>
          </w:p>
          <w:p w:rsidR="003A7C84" w:rsidRPr="006576A7" w:rsidRDefault="000F2BB8" w:rsidP="000F2BB8">
            <w:pPr>
              <w:pStyle w:val="a3"/>
              <w:spacing w:line="256" w:lineRule="auto"/>
              <w:rPr>
                <w:bCs/>
                <w:color w:val="000000"/>
                <w:sz w:val="20"/>
                <w:szCs w:val="20"/>
              </w:rPr>
            </w:pPr>
            <w:r w:rsidRPr="006576A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B8" w:rsidRPr="006576A7" w:rsidRDefault="00571440" w:rsidP="000F2BB8">
            <w:pPr>
              <w:pStyle w:val="Pa2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Умение строить логические рассуждения.</w:t>
            </w:r>
            <w:r w:rsidR="000F2BB8" w:rsidRPr="006576A7">
              <w:rPr>
                <w:rFonts w:ascii="Times New Roman" w:hAnsi="Times New Roman"/>
                <w:sz w:val="20"/>
                <w:szCs w:val="20"/>
              </w:rPr>
              <w:t xml:space="preserve"> Поиск и выделение необходимой информации.</w:t>
            </w:r>
            <w:r w:rsidR="000F2BB8" w:rsidRPr="006576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F2BB8" w:rsidRPr="006576A7" w:rsidRDefault="000F2BB8" w:rsidP="000F2BB8">
            <w:pPr>
              <w:pStyle w:val="Pa2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76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Принимать и сохранять учебную цель и задачу. </w:t>
            </w:r>
          </w:p>
          <w:p w:rsidR="003A7C84" w:rsidRPr="000B00BF" w:rsidRDefault="000F2BB8" w:rsidP="003E5594">
            <w:pPr>
              <w:pStyle w:val="Pa2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76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Обнаруживать отклонения от эталона. </w:t>
            </w:r>
            <w:r w:rsidR="003E559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0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правильностью ответов одноклассников.</w:t>
            </w:r>
            <w:r w:rsidRPr="006576A7">
              <w:rPr>
                <w:rFonts w:ascii="Times New Roman" w:hAnsi="Times New Roman"/>
                <w:sz w:val="20"/>
                <w:szCs w:val="20"/>
              </w:rPr>
              <w:t xml:space="preserve"> Строят рассуждения, понятные для собеседника. Формулируют  правило </w:t>
            </w:r>
            <w:r w:rsidRPr="006576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умножения дробей.</w:t>
            </w:r>
          </w:p>
        </w:tc>
      </w:tr>
      <w:tr w:rsidR="003A7C84" w:rsidRPr="006576A7" w:rsidTr="000A07FA">
        <w:trPr>
          <w:trHeight w:val="4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proofErr w:type="spellEnd"/>
            <w:r w:rsidR="003D48E7" w:rsidRPr="006576A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минутка.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Организует паузу для отдыха, на основе  изучаемой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Выполняют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C84" w:rsidRPr="006576A7" w:rsidRDefault="003A7C84" w:rsidP="000B00BF">
            <w:pPr>
              <w:snapToGrid w:val="0"/>
              <w:spacing w:line="200" w:lineRule="atLeas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Учатся основам </w:t>
            </w:r>
            <w:proofErr w:type="spellStart"/>
            <w:r w:rsidRPr="006576A7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6576A7">
              <w:rPr>
                <w:rFonts w:ascii="Times New Roman" w:hAnsi="Times New Roman"/>
                <w:sz w:val="20"/>
                <w:szCs w:val="20"/>
              </w:rPr>
              <w:t xml:space="preserve"> в деятельности по выполнению упражнений.</w:t>
            </w:r>
            <w:r w:rsidR="000B00B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657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0BF">
              <w:rPr>
                <w:rFonts w:ascii="Times New Roman" w:hAnsi="Times New Roman"/>
                <w:sz w:val="20"/>
                <w:szCs w:val="20"/>
              </w:rPr>
              <w:t xml:space="preserve">           Учатся о</w:t>
            </w:r>
            <w:r w:rsidRPr="006576A7">
              <w:rPr>
                <w:rFonts w:ascii="Times New Roman" w:hAnsi="Times New Roman"/>
                <w:sz w:val="20"/>
                <w:szCs w:val="20"/>
              </w:rPr>
              <w:t>сознанному управлению своим поведением.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A7C84" w:rsidRPr="006576A7" w:rsidRDefault="003A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C84" w:rsidRPr="006576A7" w:rsidTr="000A07FA">
        <w:trPr>
          <w:gridAfter w:val="1"/>
          <w:wAfter w:w="505" w:type="dxa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A7C84" w:rsidRPr="006576A7" w:rsidRDefault="003D48E7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Первичное закрепление нового материала.</w:t>
            </w:r>
          </w:p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A7C84" w:rsidRPr="006576A7" w:rsidRDefault="003A7C84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Обеспечивает восприятие, осмысление и первичное запоминание изучаемого материала.</w:t>
            </w:r>
          </w:p>
          <w:p w:rsidR="003A7C84" w:rsidRPr="006576A7" w:rsidRDefault="003A7C84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Содействует усвоению способов, средств, которые привели к определенному выбору.</w:t>
            </w:r>
          </w:p>
          <w:p w:rsidR="003A7C84" w:rsidRPr="006576A7" w:rsidRDefault="003A7C84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Организует беседу по уточнению и конкретизации первичных знаний.</w:t>
            </w:r>
          </w:p>
          <w:p w:rsidR="003A7C84" w:rsidRPr="006576A7" w:rsidRDefault="003A7C84" w:rsidP="004843A3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Обеспечивает положительную реакцию детей на работу одноклассников.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7C84" w:rsidRPr="006576A7" w:rsidRDefault="00917DFD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Решают у доски </w:t>
            </w:r>
            <w:r w:rsidR="003A7C84" w:rsidRPr="006576A7">
              <w:rPr>
                <w:rFonts w:ascii="Times New Roman" w:hAnsi="Times New Roman"/>
                <w:sz w:val="20"/>
                <w:szCs w:val="20"/>
              </w:rPr>
              <w:t>учащиеся по очереди, остальные корректируют по мере необходимости.</w:t>
            </w:r>
          </w:p>
          <w:p w:rsidR="003A7C84" w:rsidRPr="006576A7" w:rsidRDefault="004843A3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Работают с использованием правила умножения дробей.</w:t>
            </w:r>
          </w:p>
          <w:p w:rsidR="003A7C84" w:rsidRPr="006576A7" w:rsidRDefault="004843A3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3A3" w:rsidRPr="006576A7" w:rsidRDefault="003A7C84" w:rsidP="004843A3">
            <w:pPr>
              <w:pStyle w:val="Pa2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Выполнение задание с использованием </w:t>
            </w:r>
            <w:r w:rsidR="004843A3" w:rsidRPr="006576A7">
              <w:rPr>
                <w:rFonts w:ascii="Times New Roman" w:hAnsi="Times New Roman"/>
                <w:sz w:val="20"/>
                <w:szCs w:val="20"/>
              </w:rPr>
              <w:t xml:space="preserve">правила. Анализируют, доказывают, аргументируют свою точку зрения. </w:t>
            </w:r>
            <w:r w:rsidR="007757BA" w:rsidRPr="006576A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B00B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4843A3" w:rsidRPr="006576A7">
              <w:rPr>
                <w:rFonts w:ascii="Times New Roman" w:hAnsi="Times New Roman"/>
                <w:sz w:val="20"/>
                <w:szCs w:val="20"/>
              </w:rPr>
              <w:t>Плани</w:t>
            </w:r>
            <w:r w:rsidR="007757BA" w:rsidRPr="006576A7">
              <w:rPr>
                <w:rFonts w:ascii="Times New Roman" w:hAnsi="Times New Roman"/>
                <w:sz w:val="20"/>
                <w:szCs w:val="20"/>
              </w:rPr>
              <w:t>руют</w:t>
            </w:r>
            <w:r w:rsidR="004843A3" w:rsidRPr="006576A7">
              <w:rPr>
                <w:rFonts w:ascii="Times New Roman" w:hAnsi="Times New Roman"/>
                <w:sz w:val="20"/>
                <w:szCs w:val="20"/>
              </w:rPr>
              <w:t xml:space="preserve"> сво</w:t>
            </w:r>
            <w:r w:rsidR="007757BA" w:rsidRPr="006576A7">
              <w:rPr>
                <w:rFonts w:ascii="Times New Roman" w:hAnsi="Times New Roman"/>
                <w:sz w:val="20"/>
                <w:szCs w:val="20"/>
              </w:rPr>
              <w:t>ю</w:t>
            </w:r>
            <w:r w:rsidR="004843A3" w:rsidRPr="006576A7"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r w:rsidR="007757BA" w:rsidRPr="006576A7">
              <w:rPr>
                <w:rFonts w:ascii="Times New Roman" w:hAnsi="Times New Roman"/>
                <w:sz w:val="20"/>
                <w:szCs w:val="20"/>
              </w:rPr>
              <w:t>ь</w:t>
            </w:r>
            <w:r w:rsidR="004843A3" w:rsidRPr="006576A7">
              <w:rPr>
                <w:rFonts w:ascii="Times New Roman" w:hAnsi="Times New Roman"/>
                <w:sz w:val="20"/>
                <w:szCs w:val="20"/>
              </w:rPr>
              <w:t xml:space="preserve"> для решения поставленной задачи</w:t>
            </w:r>
            <w:r w:rsidR="007757BA" w:rsidRPr="006576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843A3" w:rsidRPr="006576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Самоконтроль выполнения задания. </w:t>
            </w:r>
          </w:p>
          <w:p w:rsidR="003A7C84" w:rsidRPr="006576A7" w:rsidRDefault="004843A3" w:rsidP="007757BA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Внос</w:t>
            </w:r>
            <w:r w:rsidR="007757BA"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7757BA"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необходи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мые коррективы в действие после его завершения на основе оценки и учета сделанных ошибок. </w:t>
            </w:r>
            <w:r w:rsidR="007757BA"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="000B0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7757BA"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</w:t>
            </w:r>
            <w:r w:rsidR="007757BA"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точностью выражать свои мысли в устной и письменной форме.</w:t>
            </w:r>
          </w:p>
        </w:tc>
      </w:tr>
      <w:tr w:rsidR="003A7C84" w:rsidRPr="006576A7" w:rsidTr="000A07FA">
        <w:trPr>
          <w:gridAfter w:val="1"/>
          <w:wAfter w:w="50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C84" w:rsidRPr="006576A7" w:rsidRDefault="003D48E7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C84" w:rsidRPr="006576A7" w:rsidRDefault="003A7C8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Самостоятельная работа с самопроверкой.</w:t>
            </w:r>
          </w:p>
          <w:p w:rsidR="003A7C84" w:rsidRPr="006576A7" w:rsidRDefault="003A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A7C84" w:rsidRPr="006576A7" w:rsidRDefault="003A7C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C84" w:rsidRPr="006576A7" w:rsidRDefault="003A7C84" w:rsidP="007757B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практической работе.</w:t>
            </w:r>
          </w:p>
          <w:p w:rsidR="003A7C84" w:rsidRPr="006576A7" w:rsidRDefault="003A7C84">
            <w:pPr>
              <w:spacing w:after="0" w:line="240" w:lineRule="auto"/>
              <w:ind w:left="-57" w:right="-57" w:firstLine="2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Организует 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самостоятельную деятельность учащихся, самоконтроль, взаимоконтроль.</w:t>
            </w:r>
          </w:p>
          <w:p w:rsidR="003A7C84" w:rsidRPr="006576A7" w:rsidRDefault="003A7C84" w:rsidP="006576A7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Воспитывает способность принимать самостоятельные решения; развивает навыки самоконтроля.</w:t>
            </w:r>
            <w:r w:rsidR="006576A7"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Учитель, в процессе работы учащихся, оказывает помощь.</w:t>
            </w:r>
            <w:r w:rsidRPr="006576A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Выполняют практическую работу самостоятельно.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Делают записи в бланке ответов.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Сверяют ответы с правильными.</w:t>
            </w:r>
          </w:p>
          <w:p w:rsidR="003A7C84" w:rsidRPr="006576A7" w:rsidRDefault="007B3E6C" w:rsidP="007B3E6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80" w:rsidRPr="006576A7" w:rsidRDefault="003A7C84" w:rsidP="00433580">
            <w:pPr>
              <w:snapToGrid w:val="0"/>
              <w:spacing w:line="200" w:lineRule="atLeas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Анализируют, доказывают, аргументируют свою точку зрения.</w:t>
            </w:r>
            <w:r w:rsidR="00433580" w:rsidRPr="006576A7">
              <w:rPr>
                <w:rFonts w:ascii="Times New Roman" w:hAnsi="Times New Roman"/>
                <w:sz w:val="20"/>
                <w:szCs w:val="20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433580" w:rsidRPr="006576A7" w:rsidRDefault="00433580" w:rsidP="00433580">
            <w:pPr>
              <w:snapToGrid w:val="0"/>
              <w:spacing w:line="200" w:lineRule="atLeas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3A7C84" w:rsidRPr="006576A7" w:rsidRDefault="00433580">
            <w:pPr>
              <w:snapToGrid w:val="0"/>
              <w:spacing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3E6C" w:rsidRPr="006576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3A7C84" w:rsidRPr="006576A7" w:rsidTr="000A07FA">
        <w:trPr>
          <w:gridAfter w:val="1"/>
          <w:wAfter w:w="50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C84" w:rsidRPr="006576A7" w:rsidRDefault="003A7C84" w:rsidP="007757BA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 w:rsidRPr="006576A7">
              <w:rPr>
                <w:sz w:val="20"/>
                <w:szCs w:val="20"/>
                <w:lang w:eastAsia="en-US"/>
              </w:rPr>
              <w:t>Организует фронтальную работу по контролю теоретических знаний и подведение итогов урока.</w:t>
            </w:r>
            <w:r w:rsidR="007757BA" w:rsidRPr="006576A7">
              <w:rPr>
                <w:sz w:val="20"/>
                <w:szCs w:val="20"/>
                <w:lang w:eastAsia="en-US"/>
              </w:rPr>
              <w:t xml:space="preserve"> Оценивание деятельности учащихся. Дает </w:t>
            </w:r>
            <w:r w:rsidR="007757BA" w:rsidRPr="006576A7">
              <w:rPr>
                <w:sz w:val="20"/>
                <w:szCs w:val="20"/>
                <w:lang w:eastAsia="en-US"/>
              </w:rPr>
              <w:lastRenderedPageBreak/>
              <w:t>качественную оценку работы класса и отдельных учащихся. Инициирует рефлексию учащихся по поводу своего психоэмоционального состояния, мотивации своей деятельности и взаимодействия с учителем и одноклассниками.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6576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Осуществляют предварительную оценку.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6576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Называют основные позиции нового материала и как они их усвоили, что не получилось и почему.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84" w:rsidRPr="003C1E20" w:rsidRDefault="003C1E20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C1E2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ценка своей деятельности.</w:t>
            </w:r>
          </w:p>
        </w:tc>
      </w:tr>
      <w:tr w:rsidR="003A7C84" w:rsidRPr="006576A7" w:rsidTr="000A07FA">
        <w:trPr>
          <w:gridAfter w:val="1"/>
          <w:wAfter w:w="50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 xml:space="preserve">Домашнее </w:t>
            </w:r>
          </w:p>
          <w:p w:rsidR="003A7C84" w:rsidRPr="006576A7" w:rsidRDefault="003A7C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задание.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7C84" w:rsidRPr="006576A7" w:rsidRDefault="003A7C8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>Обеспечивает понимание учащимися цели, содержания и способов выполнения домашнего задания. Уровень домашнего задания – стандартный минимум.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84" w:rsidRPr="006576A7" w:rsidRDefault="003A7C84" w:rsidP="007757BA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6576A7">
              <w:rPr>
                <w:rFonts w:ascii="Times New Roman" w:hAnsi="Times New Roman"/>
                <w:sz w:val="20"/>
                <w:szCs w:val="20"/>
              </w:rPr>
              <w:t xml:space="preserve">Учащиеся записывают домашнее задание в </w:t>
            </w:r>
            <w:r w:rsidR="007757BA" w:rsidRPr="006576A7">
              <w:rPr>
                <w:rFonts w:ascii="Times New Roman" w:hAnsi="Times New Roman"/>
                <w:sz w:val="20"/>
                <w:szCs w:val="20"/>
              </w:rPr>
              <w:t>дневник. Задают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84" w:rsidRPr="006576A7" w:rsidRDefault="003A7C8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19" w:rsidRPr="00094A19" w:rsidRDefault="00094A19" w:rsidP="00094A19">
            <w:pPr>
              <w:spacing w:after="0" w:line="240" w:lineRule="auto"/>
              <w:rPr>
                <w:rFonts w:asciiTheme="minorHAnsi" w:eastAsiaTheme="minorEastAsia" w:hAnsiTheme="minorHAnsi"/>
                <w:b/>
              </w:rPr>
            </w:pPr>
            <w:r w:rsidRPr="00094A19">
              <w:rPr>
                <w:rFonts w:ascii="Times New Roman" w:hAnsi="Times New Roman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познанию.</w:t>
            </w:r>
          </w:p>
          <w:p w:rsidR="003A7C84" w:rsidRPr="006576A7" w:rsidRDefault="003A7C84">
            <w:pPr>
              <w:snapToGrid w:val="0"/>
              <w:spacing w:line="200" w:lineRule="atLeas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</w:tbl>
    <w:p w:rsidR="00F95045" w:rsidRPr="00770FF5" w:rsidRDefault="00F95045" w:rsidP="003A7C84">
      <w:pPr>
        <w:rPr>
          <w:sz w:val="24"/>
          <w:szCs w:val="24"/>
        </w:rPr>
      </w:pPr>
    </w:p>
    <w:sectPr w:rsidR="00F95045" w:rsidRPr="00770FF5" w:rsidSect="003D48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300"/>
    <w:multiLevelType w:val="hybridMultilevel"/>
    <w:tmpl w:val="60E81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6A1"/>
    <w:multiLevelType w:val="hybridMultilevel"/>
    <w:tmpl w:val="BA2C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A85"/>
    <w:multiLevelType w:val="hybridMultilevel"/>
    <w:tmpl w:val="386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11C6"/>
    <w:multiLevelType w:val="hybridMultilevel"/>
    <w:tmpl w:val="E6283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43DF"/>
    <w:multiLevelType w:val="hybridMultilevel"/>
    <w:tmpl w:val="EA14B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C7E"/>
    <w:multiLevelType w:val="hybridMultilevel"/>
    <w:tmpl w:val="1B82BC80"/>
    <w:lvl w:ilvl="0" w:tplc="DBA6FD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29A6"/>
    <w:multiLevelType w:val="hybridMultilevel"/>
    <w:tmpl w:val="1B82BC80"/>
    <w:lvl w:ilvl="0" w:tplc="DBA6FD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772C"/>
    <w:multiLevelType w:val="hybridMultilevel"/>
    <w:tmpl w:val="9036D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2A16"/>
    <w:multiLevelType w:val="hybridMultilevel"/>
    <w:tmpl w:val="386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20BB"/>
    <w:multiLevelType w:val="hybridMultilevel"/>
    <w:tmpl w:val="A9D4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C06D8"/>
    <w:multiLevelType w:val="hybridMultilevel"/>
    <w:tmpl w:val="DD045C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218"/>
    <w:multiLevelType w:val="hybridMultilevel"/>
    <w:tmpl w:val="2CD65290"/>
    <w:lvl w:ilvl="0" w:tplc="D97E6C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40C95"/>
    <w:multiLevelType w:val="hybridMultilevel"/>
    <w:tmpl w:val="4B820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0F"/>
    <w:rsid w:val="00033EC6"/>
    <w:rsid w:val="00037007"/>
    <w:rsid w:val="0004072C"/>
    <w:rsid w:val="00094A19"/>
    <w:rsid w:val="000978C5"/>
    <w:rsid w:val="000A07FA"/>
    <w:rsid w:val="000A1317"/>
    <w:rsid w:val="000B00BF"/>
    <w:rsid w:val="000F2BB8"/>
    <w:rsid w:val="001250D6"/>
    <w:rsid w:val="0013548D"/>
    <w:rsid w:val="00140611"/>
    <w:rsid w:val="0014665B"/>
    <w:rsid w:val="002404E1"/>
    <w:rsid w:val="00245225"/>
    <w:rsid w:val="002557D0"/>
    <w:rsid w:val="002E1EBE"/>
    <w:rsid w:val="002E6D5D"/>
    <w:rsid w:val="002F5D13"/>
    <w:rsid w:val="00303048"/>
    <w:rsid w:val="00320296"/>
    <w:rsid w:val="00354846"/>
    <w:rsid w:val="00361A81"/>
    <w:rsid w:val="0037631F"/>
    <w:rsid w:val="003A7C84"/>
    <w:rsid w:val="003C1E20"/>
    <w:rsid w:val="003D48E7"/>
    <w:rsid w:val="003E5594"/>
    <w:rsid w:val="00433580"/>
    <w:rsid w:val="00484119"/>
    <w:rsid w:val="004843A3"/>
    <w:rsid w:val="00526A96"/>
    <w:rsid w:val="00571440"/>
    <w:rsid w:val="00573E6F"/>
    <w:rsid w:val="00593088"/>
    <w:rsid w:val="005A0EC4"/>
    <w:rsid w:val="005B3D78"/>
    <w:rsid w:val="006456E1"/>
    <w:rsid w:val="006576A7"/>
    <w:rsid w:val="00694248"/>
    <w:rsid w:val="00697044"/>
    <w:rsid w:val="006B0359"/>
    <w:rsid w:val="006B5DE6"/>
    <w:rsid w:val="006D526C"/>
    <w:rsid w:val="006E06B4"/>
    <w:rsid w:val="00731AAB"/>
    <w:rsid w:val="0074672E"/>
    <w:rsid w:val="0075048B"/>
    <w:rsid w:val="00766553"/>
    <w:rsid w:val="00770FF5"/>
    <w:rsid w:val="007757BA"/>
    <w:rsid w:val="007800D3"/>
    <w:rsid w:val="007B3E6C"/>
    <w:rsid w:val="00814F40"/>
    <w:rsid w:val="008175D3"/>
    <w:rsid w:val="0082319A"/>
    <w:rsid w:val="00833DC2"/>
    <w:rsid w:val="00847CC8"/>
    <w:rsid w:val="008508A4"/>
    <w:rsid w:val="0086424F"/>
    <w:rsid w:val="0089771C"/>
    <w:rsid w:val="00906284"/>
    <w:rsid w:val="00917DFD"/>
    <w:rsid w:val="00957608"/>
    <w:rsid w:val="009C0478"/>
    <w:rsid w:val="009D426B"/>
    <w:rsid w:val="00A01BDB"/>
    <w:rsid w:val="00A332C8"/>
    <w:rsid w:val="00A9413E"/>
    <w:rsid w:val="00A97E80"/>
    <w:rsid w:val="00AE6261"/>
    <w:rsid w:val="00B039EB"/>
    <w:rsid w:val="00B23C81"/>
    <w:rsid w:val="00B51C45"/>
    <w:rsid w:val="00B55D5C"/>
    <w:rsid w:val="00BA46C8"/>
    <w:rsid w:val="00BA6345"/>
    <w:rsid w:val="00BA68D7"/>
    <w:rsid w:val="00BF3463"/>
    <w:rsid w:val="00C04CD0"/>
    <w:rsid w:val="00C3744B"/>
    <w:rsid w:val="00C43385"/>
    <w:rsid w:val="00C43922"/>
    <w:rsid w:val="00C665E2"/>
    <w:rsid w:val="00C80376"/>
    <w:rsid w:val="00C8646F"/>
    <w:rsid w:val="00C9705E"/>
    <w:rsid w:val="00CB57A6"/>
    <w:rsid w:val="00CD794B"/>
    <w:rsid w:val="00D040C0"/>
    <w:rsid w:val="00D055E1"/>
    <w:rsid w:val="00D307FD"/>
    <w:rsid w:val="00D63C68"/>
    <w:rsid w:val="00D72C7A"/>
    <w:rsid w:val="00DC0B52"/>
    <w:rsid w:val="00DE0F64"/>
    <w:rsid w:val="00DF3CC8"/>
    <w:rsid w:val="00E10C0F"/>
    <w:rsid w:val="00E33965"/>
    <w:rsid w:val="00E76FB3"/>
    <w:rsid w:val="00E9575B"/>
    <w:rsid w:val="00EA6A3E"/>
    <w:rsid w:val="00EB3A81"/>
    <w:rsid w:val="00F246DF"/>
    <w:rsid w:val="00F44AE5"/>
    <w:rsid w:val="00F95045"/>
    <w:rsid w:val="00FA5977"/>
    <w:rsid w:val="00FB3C15"/>
    <w:rsid w:val="00FC6FC6"/>
    <w:rsid w:val="00FD182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1BA7"/>
  <w15:chartTrackingRefBased/>
  <w15:docId w15:val="{C981B787-9ACD-44E0-B70D-2525B872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C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C84"/>
    <w:pPr>
      <w:ind w:left="720"/>
      <w:contextualSpacing/>
    </w:pPr>
  </w:style>
  <w:style w:type="paragraph" w:customStyle="1" w:styleId="Pa20">
    <w:name w:val="Pa20"/>
    <w:basedOn w:val="a"/>
    <w:next w:val="a"/>
    <w:uiPriority w:val="99"/>
    <w:rsid w:val="003A7C84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/>
      <w:sz w:val="24"/>
      <w:szCs w:val="24"/>
      <w:lang w:eastAsia="ru-RU"/>
    </w:rPr>
  </w:style>
  <w:style w:type="table" w:styleId="a6">
    <w:name w:val="Grid Table Light"/>
    <w:basedOn w:val="a1"/>
    <w:uiPriority w:val="40"/>
    <w:rsid w:val="003A7C8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Strong"/>
    <w:basedOn w:val="a0"/>
    <w:qFormat/>
    <w:rsid w:val="003A7C84"/>
    <w:rPr>
      <w:b/>
      <w:bCs/>
    </w:rPr>
  </w:style>
  <w:style w:type="character" w:styleId="a8">
    <w:name w:val="Emphasis"/>
    <w:basedOn w:val="a0"/>
    <w:qFormat/>
    <w:rsid w:val="003A7C84"/>
    <w:rPr>
      <w:i/>
      <w:iCs/>
    </w:rPr>
  </w:style>
  <w:style w:type="table" w:styleId="a9">
    <w:name w:val="Table Grid"/>
    <w:basedOn w:val="a1"/>
    <w:uiPriority w:val="39"/>
    <w:rsid w:val="009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C665E2"/>
    <w:rPr>
      <w:color w:val="808080"/>
    </w:rPr>
  </w:style>
  <w:style w:type="paragraph" w:customStyle="1" w:styleId="Default">
    <w:name w:val="Default"/>
    <w:rsid w:val="00DE0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107</cp:revision>
  <dcterms:created xsi:type="dcterms:W3CDTF">2017-01-08T18:05:00Z</dcterms:created>
  <dcterms:modified xsi:type="dcterms:W3CDTF">2017-08-29T16:09:00Z</dcterms:modified>
</cp:coreProperties>
</file>