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85" w:rsidRDefault="00D50185" w:rsidP="00D50185">
      <w:pPr>
        <w:pStyle w:val="Standard"/>
        <w:snapToGrid w:val="0"/>
        <w:jc w:val="center"/>
        <w:rPr>
          <w:rFonts w:ascii="Arial" w:hAnsi="Arial"/>
          <w:b/>
          <w:bCs/>
          <w:i/>
          <w:iCs/>
          <w:color w:val="0047FF"/>
          <w:sz w:val="36"/>
          <w:szCs w:val="36"/>
          <w:u w:val="single"/>
        </w:rPr>
      </w:pPr>
      <w:r>
        <w:rPr>
          <w:rFonts w:ascii="Arial" w:hAnsi="Arial"/>
          <w:b/>
          <w:bCs/>
          <w:i/>
          <w:iCs/>
          <w:color w:val="0047FF"/>
          <w:sz w:val="36"/>
          <w:szCs w:val="36"/>
          <w:u w:val="single"/>
        </w:rPr>
        <w:t xml:space="preserve">Картотека  дидактических игр  </w:t>
      </w:r>
    </w:p>
    <w:p w:rsidR="00D50185" w:rsidRDefault="00D50185" w:rsidP="00D50185">
      <w:pPr>
        <w:pStyle w:val="Standard"/>
        <w:snapToGrid w:val="0"/>
        <w:jc w:val="center"/>
        <w:rPr>
          <w:rFonts w:ascii="Arial" w:hAnsi="Arial"/>
          <w:b/>
          <w:bCs/>
          <w:i/>
          <w:iCs/>
          <w:color w:val="0047FF"/>
          <w:sz w:val="36"/>
          <w:szCs w:val="36"/>
          <w:u w:val="single"/>
        </w:rPr>
      </w:pPr>
      <w:r>
        <w:rPr>
          <w:rFonts w:ascii="Arial" w:hAnsi="Arial"/>
          <w:b/>
          <w:bCs/>
          <w:i/>
          <w:iCs/>
          <w:color w:val="0047FF"/>
          <w:sz w:val="36"/>
          <w:szCs w:val="36"/>
          <w:u w:val="single"/>
        </w:rPr>
        <w:t>для развития экологических представлений  детей дошкольного возраста</w:t>
      </w:r>
    </w:p>
    <w:p w:rsidR="00D50185" w:rsidRDefault="00D50185" w:rsidP="00D50185">
      <w:pPr>
        <w:pStyle w:val="Standard"/>
        <w:snapToGrid w:val="0"/>
        <w:jc w:val="center"/>
        <w:rPr>
          <w:sz w:val="36"/>
          <w:szCs w:val="36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2700"/>
        <w:gridCol w:w="2985"/>
        <w:gridCol w:w="3060"/>
        <w:gridCol w:w="4940"/>
      </w:tblGrid>
      <w:tr w:rsidR="00D50185" w:rsidTr="0010036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№</w:t>
            </w:r>
            <w:r>
              <w:rPr>
                <w:b/>
                <w:bCs/>
                <w:sz w:val="30"/>
                <w:szCs w:val="30"/>
                <w:lang w:val="ru-RU"/>
              </w:rPr>
              <w:t>п/п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Название игры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Цель (задача) игры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Оборудование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Ход игры</w:t>
            </w:r>
          </w:p>
        </w:tc>
      </w:tr>
      <w:tr w:rsidR="00D50185" w:rsidTr="0010036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jc w:val="center"/>
              <w:rPr>
                <w:rFonts w:ascii="Arial" w:hAnsi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  <w:t>«Почтальон принес посылку»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Формировать и расширять представления детей об овощах, фруктах, грибах и т.д., учить описывать и узнавать предметы по описанию.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30"/>
                <w:szCs w:val="30"/>
              </w:rPr>
            </w:pPr>
            <w:r>
              <w:rPr>
                <w:rFonts w:eastAsia="Times New Roman" w:cs="Arial"/>
                <w:color w:val="000000"/>
                <w:sz w:val="30"/>
                <w:szCs w:val="30"/>
                <w:lang w:val="ru-RU"/>
              </w:rPr>
              <w:t>П</w:t>
            </w:r>
            <w:r>
              <w:rPr>
                <w:rFonts w:eastAsia="Times New Roman" w:cs="Arial"/>
                <w:color w:val="000000"/>
                <w:sz w:val="30"/>
                <w:szCs w:val="30"/>
              </w:rPr>
              <w:t>редметы (муляжи). Каждый отдельно упакован в бумажный пакетик. Можно использовать загадки.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Посылку приносят в группу. Ведущий (воспитатель) раздает посылки каждому ребенку. Дети заглядывают в них и по очереди рассказывают, что они получили по почте. Детям предлагается описать, что находиться в их пакетике по описанию или с помощью загадки.</w:t>
            </w:r>
          </w:p>
          <w:p w:rsidR="00D50185" w:rsidRDefault="00D50185" w:rsidP="0010036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50185" w:rsidTr="0010036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jc w:val="center"/>
              <w:rPr>
                <w:rFonts w:ascii="Arial" w:hAnsi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  <w:t>«Волшебный поезд»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left="35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акрепить и систематизировать представления детей о зверях, птицах, насекомых, земноводных.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left="-40" w:right="5" w:firstLine="1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Два поезда, вырезанных из картона (в каждом по 4 вагона с 5 окнами); два комплекта карточек с изображениями животных.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Играют две команды (в каждой по 4 ребенка-проводника), которые сидят за отдельными столами. На столе перед командой лежит «поезд».</w:t>
            </w:r>
          </w:p>
          <w:p w:rsidR="00D50185" w:rsidRDefault="00D50185" w:rsidP="00100361">
            <w:pPr>
              <w:pStyle w:val="Standard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Вос-ль</w:t>
            </w:r>
            <w:r>
              <w:rPr>
                <w:sz w:val="28"/>
                <w:szCs w:val="28"/>
              </w:rPr>
              <w:t>: перед вами поезд и пассажиры. Их нужно разместить по вагонам (в первом – зверей, во втором – птиц, в третьем – насекомых, в четвертом – земноводных) так, чтобы в каждом окне был виден один пассажир.</w:t>
            </w:r>
          </w:p>
          <w:p w:rsidR="00D50185" w:rsidRDefault="00D50185" w:rsidP="0010036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команда, которая первой разместит животных по вагонам правильно, станет победителем.</w:t>
            </w:r>
          </w:p>
          <w:p w:rsidR="00D50185" w:rsidRDefault="00D50185" w:rsidP="00100361">
            <w:pPr>
              <w:pStyle w:val="Standard"/>
              <w:ind w:left="-40"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Аналогично эта игра может проводиться для закрепления представлений о </w:t>
            </w:r>
            <w:r>
              <w:rPr>
                <w:sz w:val="28"/>
                <w:szCs w:val="28"/>
              </w:rPr>
              <w:lastRenderedPageBreak/>
              <w:t>различных группах растений (леса, сада, луга, огорода).</w:t>
            </w:r>
          </w:p>
        </w:tc>
      </w:tr>
      <w:tr w:rsidR="00D50185" w:rsidTr="0010036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jc w:val="center"/>
              <w:rPr>
                <w:rFonts w:ascii="Arial" w:hAnsi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AE00"/>
                <w:sz w:val="32"/>
                <w:szCs w:val="32"/>
                <w:u w:val="single"/>
                <w:lang w:val="ru-RU"/>
              </w:rPr>
              <w:t>Кто или что лежит в мешочке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  <w:t>»</w:t>
            </w:r>
          </w:p>
          <w:p w:rsidR="00D50185" w:rsidRDefault="00D50185" w:rsidP="00100361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Формировать, закреплять знания детей о разных природных объектах (животные, овощи, фрукты и т.д.). Развивать мелкую моторику пальцев, тактильные ощущения, речь детей.</w:t>
            </w:r>
          </w:p>
          <w:p w:rsidR="00D50185" w:rsidRDefault="00D50185" w:rsidP="0010036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30"/>
                <w:szCs w:val="30"/>
              </w:rPr>
            </w:pPr>
            <w:r>
              <w:rPr>
                <w:rFonts w:eastAsia="Times New Roman" w:cs="Arial"/>
                <w:color w:val="000000"/>
                <w:sz w:val="30"/>
                <w:szCs w:val="30"/>
              </w:rPr>
              <w:t>Красиво оформленный мешочек, разные игрушки, имитирующие животных, настоящие или муляжи овощей и фруктов.</w:t>
            </w:r>
          </w:p>
          <w:p w:rsidR="00D50185" w:rsidRDefault="00D50185" w:rsidP="00100361">
            <w:pPr>
              <w:pStyle w:val="Standard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jc w:val="both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Ведущий держит мешочек с предметами, предлагает детям по одному подойти и определить на ощупь предмет, не вытаскивая его, и назовет характерные признаки. Остальные дети должны по его описанию догадаться, что это за предмет, который пока не видят. После этого, ребенок вытаскивает предмет из мешочка и показывает всем ребятам.</w:t>
            </w:r>
          </w:p>
        </w:tc>
      </w:tr>
      <w:tr w:rsidR="00D50185" w:rsidTr="0010036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jc w:val="both"/>
              <w:rPr>
                <w:rFonts w:ascii="Arial" w:hAnsi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  <w:t>«Лесной многоэтажный дом»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глубить знания детей о лесе как природном сообществе; закрепить представления об «этажах» (ярусах) смешанного леса.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М</w:t>
            </w:r>
            <w:r>
              <w:rPr>
                <w:sz w:val="30"/>
                <w:szCs w:val="30"/>
              </w:rPr>
              <w:t>одель с изображением 4 ярусов смешанного леса (почвенного, травянистого, кустарникового, древесного); силуэтные изображения животных; фишки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</w:t>
            </w:r>
            <w:r>
              <w:rPr>
                <w:sz w:val="28"/>
                <w:szCs w:val="28"/>
              </w:rPr>
              <w:t>. Воспитатель дает детям задания расселить животных на 4 ярусах смешанного леса.</w:t>
            </w:r>
          </w:p>
          <w:p w:rsidR="00D50185" w:rsidRDefault="00D50185" w:rsidP="0010036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вариант</w:t>
            </w:r>
            <w:r>
              <w:rPr>
                <w:sz w:val="28"/>
                <w:szCs w:val="28"/>
              </w:rPr>
              <w:t>. Воспитатель помещает животных в несвойственные для их обитания ярусы. Дети должны найти ошибки, исправить их и объяснить, почему они так считают. Кто первый находит ошибку и исправляет ее, получает фишку.</w:t>
            </w:r>
          </w:p>
          <w:p w:rsidR="00D50185" w:rsidRDefault="00D50185" w:rsidP="0010036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Победителем становится тот, у кого в конце игры окажется больше фишек.</w:t>
            </w:r>
          </w:p>
        </w:tc>
      </w:tr>
      <w:tr w:rsidR="00D50185" w:rsidTr="0010036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jc w:val="center"/>
              <w:rPr>
                <w:rFonts w:ascii="Arial" w:hAnsi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  <w:t>«Что сначала, что потом?»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Формировать и закреплять знания детей о степени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зрелости овощей, фруктов, о порядке роста разных растений, живых существ (рыб, птиц, земноводных).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Семена, плоды, листья различных деревьев и кустарников.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Перед прогулкой с детьми закрепляют правила поведения в лесу (парке). Игра проводиться желательно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осенью (когда уже есть семена и плоды), можно летом (только по форме листьев). Воспитатель предлагает отправиться в поход. Детям раздаются листья (плоды, семена) разных растений (кустов, деревьев). Дети делятся на отряды. Воспитатель предлагает представить, что у каждого отряда стоит палатка под каким-либо деревом или кустом. Дети гуляют по лесу (парку), по сигналу воспитателя «Пошел дождь. Все по домам!», дети бегут к своим «палаткам». Дети сравнивают свои листья и т.д. с теми, что растут на дереве или кусте, к которому они подбежали.</w:t>
            </w:r>
          </w:p>
        </w:tc>
      </w:tr>
      <w:tr w:rsidR="00D50185" w:rsidTr="0010036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jc w:val="center"/>
              <w:rPr>
                <w:rFonts w:ascii="Arial" w:hAnsi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  <w:t>«С какой ветки детки»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Развивать и закреплять знания детей о деревьях, их семенах и листьях. Закреплять правила поведения в лесу, в парке.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30"/>
                <w:szCs w:val="30"/>
              </w:rPr>
            </w:pPr>
            <w:r>
              <w:rPr>
                <w:rFonts w:eastAsia="Times New Roman" w:cs="Arial"/>
                <w:color w:val="000000"/>
                <w:sz w:val="30"/>
                <w:szCs w:val="30"/>
              </w:rPr>
              <w:t>Засушенные листья разных деревьев (семена, плоды).</w:t>
            </w:r>
          </w:p>
          <w:p w:rsidR="00D50185" w:rsidRDefault="00D50185" w:rsidP="00100361">
            <w:pPr>
              <w:pStyle w:val="Standard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Перед прогулкой с детьми закрепляют правила поведения в лесу (парке). Игра проводиться желательно осенью (когда уже есть семена и плоды), можно летом (только по форме листьев). Дети гуляют по лесу (парку), по сигналу воспитателя «Все детки на ветки!», дети бегут к своим деревьям или кустам. Дети сравнивают свои листья и т.д. с теми, что растут на дереве или кусте, к которому они подбежали.</w:t>
            </w:r>
          </w:p>
          <w:p w:rsidR="00D50185" w:rsidRDefault="00D50185" w:rsidP="00100361">
            <w:pPr>
              <w:pStyle w:val="Standard"/>
              <w:ind w:firstLine="252"/>
              <w:rPr>
                <w:sz w:val="28"/>
                <w:szCs w:val="28"/>
              </w:rPr>
            </w:pPr>
          </w:p>
        </w:tc>
      </w:tr>
      <w:tr w:rsidR="00D50185" w:rsidTr="0010036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jc w:val="center"/>
              <w:rPr>
                <w:rFonts w:ascii="Arial" w:hAnsi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  <w:t>«Путешествие под водой»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Развивать и закреплять знания о рыбах: морских, озерных, речных; о морских обитателях, растениях, и их месте обитания.</w:t>
            </w:r>
          </w:p>
          <w:p w:rsidR="00D50185" w:rsidRDefault="00D50185" w:rsidP="00100361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30"/>
                <w:szCs w:val="30"/>
              </w:rPr>
            </w:pPr>
            <w:r>
              <w:rPr>
                <w:rFonts w:eastAsia="Times New Roman" w:cs="Arial"/>
                <w:color w:val="000000"/>
                <w:sz w:val="30"/>
                <w:szCs w:val="30"/>
              </w:rPr>
              <w:t>Большие карты-лото с картинкой какого-либо водоема. Маленькие карточки с рыбами, водными животными, растениями и т.д.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jc w:val="both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Воспитатель предлагает отправиться в водное путешествие по разным водоемам. Можно разделить детей на команды. Каждая команда отправляется в путешествие к определенному водоему. Далее дети подбирают живые объекты для своих водоемов из общего количества маленьких карточек. Выигрывает та команда, которая лучше знает обитателей и растения своего водоема.</w:t>
            </w:r>
          </w:p>
          <w:p w:rsidR="00D50185" w:rsidRDefault="00D50185" w:rsidP="00100361">
            <w:pPr>
              <w:pStyle w:val="Standard"/>
              <w:ind w:firstLine="252"/>
              <w:jc w:val="both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Или игра проводится по типу лото.</w:t>
            </w:r>
          </w:p>
          <w:p w:rsidR="00D50185" w:rsidRDefault="00D50185" w:rsidP="00100361">
            <w:pPr>
              <w:pStyle w:val="Standard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D50185" w:rsidTr="0010036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jc w:val="center"/>
              <w:rPr>
                <w:rFonts w:ascii="Arial" w:hAnsi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  <w:t>«Соберем урожай»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Развивать и закреплять знания детей об овощах, фруктах и ягодах. Их месте произрастания (сад, огород, грядка, дерево, куст, в земле, на земле).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30"/>
                <w:szCs w:val="30"/>
              </w:rPr>
            </w:pPr>
            <w:r>
              <w:rPr>
                <w:rFonts w:eastAsia="Times New Roman" w:cs="Arial"/>
                <w:color w:val="000000"/>
                <w:sz w:val="30"/>
                <w:szCs w:val="30"/>
              </w:rPr>
              <w:t>Корзинки с моделями: овощи, фрукты и ягоды (одна корзинка). Муляжи овощей, фруктов и ягод, или карточки от лото с овощами и фруктами.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В определенных местах группы ставятся картинки с огородом и садом, где расположены муляжи или карточки. Детей можно разделить на две команды огородники и садоводы. По сигналу ведущего команды собирают урожай в свою корзинку с моделью. Условие: можно переносить только по одному предмету.</w:t>
            </w:r>
          </w:p>
          <w:p w:rsidR="00D50185" w:rsidRDefault="00D50185" w:rsidP="00100361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D50185" w:rsidTr="0010036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jc w:val="center"/>
              <w:rPr>
                <w:rFonts w:ascii="Arial" w:hAnsi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  <w:t>«Зоопарк»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Формировать и расширять представления детей о питании домашних и диких животных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(птицы, животные), воспитывать заботливое отношение, интерес и любовь к ним.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30"/>
                <w:szCs w:val="30"/>
              </w:rPr>
            </w:pPr>
            <w:r>
              <w:rPr>
                <w:rFonts w:eastAsia="Times New Roman" w:cs="Arial"/>
                <w:color w:val="000000"/>
                <w:sz w:val="30"/>
                <w:szCs w:val="30"/>
                <w:lang w:val="ru-RU"/>
              </w:rPr>
              <w:lastRenderedPageBreak/>
              <w:t>К</w:t>
            </w:r>
            <w:r>
              <w:rPr>
                <w:rFonts w:eastAsia="Times New Roman" w:cs="Arial"/>
                <w:color w:val="000000"/>
                <w:sz w:val="30"/>
                <w:szCs w:val="30"/>
              </w:rPr>
              <w:t>арточки разных животных, птиц, насекомых, продукты питания, овощи и фрукты.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ind w:firstLine="252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Детям предлагается покормить животных в зоопарке. Игра проходит по типу лото. Ведущий показывает карточки с продуктами питания, насекомыми. Игрок, которому нужна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эта карточка, поднимает руку и объясняет, почему эта карточка нужна именно для его животного или птицы.</w:t>
            </w:r>
          </w:p>
          <w:p w:rsidR="00D50185" w:rsidRDefault="00D50185" w:rsidP="00100361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D50185" w:rsidTr="0010036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spacing w:before="100" w:after="100" w:line="240" w:lineRule="exact"/>
              <w:rPr>
                <w:rFonts w:ascii="Arial" w:hAnsi="Arial"/>
                <w:b/>
                <w:bCs/>
                <w:i/>
                <w:iCs/>
                <w:color w:val="00AE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AE00"/>
                <w:sz w:val="32"/>
                <w:szCs w:val="32"/>
                <w:u w:val="single"/>
                <w:vertAlign w:val="subscript"/>
              </w:rPr>
              <w:t>«Что нам нужно для работы»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spacing w:before="100" w:after="100" w:line="240" w:lineRule="exact"/>
              <w:rPr>
                <w:sz w:val="30"/>
                <w:szCs w:val="30"/>
              </w:rPr>
            </w:pPr>
            <w:r>
              <w:rPr>
                <w:rFonts w:eastAsia="Times New Roman" w:cs="Times New Roman"/>
                <w:color w:val="00000A"/>
                <w:sz w:val="30"/>
                <w:szCs w:val="30"/>
                <w:vertAlign w:val="subscript"/>
                <w:lang w:val="ru-RU"/>
              </w:rPr>
              <w:t>П</w:t>
            </w:r>
            <w:r>
              <w:rPr>
                <w:rFonts w:eastAsia="Times New Roman" w:cs="Times New Roman"/>
                <w:color w:val="00000A"/>
                <w:sz w:val="30"/>
                <w:szCs w:val="30"/>
                <w:vertAlign w:val="subscript"/>
              </w:rPr>
              <w:t>ридать труду дошкольников в природе целенаправленность, позволить им осмыслить экологическую ценность результатов своей работы.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spacing w:before="100" w:after="100" w:line="240" w:lineRule="exact"/>
              <w:rPr>
                <w:sz w:val="30"/>
                <w:szCs w:val="30"/>
              </w:rPr>
            </w:pPr>
            <w:r>
              <w:rPr>
                <w:rFonts w:eastAsia="Times New Roman" w:cs="Times New Roman"/>
                <w:color w:val="00000A"/>
                <w:sz w:val="30"/>
                <w:szCs w:val="30"/>
                <w:vertAlign w:val="subscript"/>
                <w:lang w:val="ru-RU"/>
              </w:rPr>
              <w:t>И</w:t>
            </w:r>
            <w:r>
              <w:rPr>
                <w:rFonts w:eastAsia="Times New Roman" w:cs="Times New Roman"/>
                <w:color w:val="00000A"/>
                <w:sz w:val="30"/>
                <w:szCs w:val="30"/>
                <w:vertAlign w:val="subscript"/>
              </w:rPr>
              <w:t>грушки (посуда, кубики, куклы); лопата, грабли, лейка, ведро, мерная палочка.</w:t>
            </w:r>
          </w:p>
        </w:tc>
        <w:tc>
          <w:tcPr>
            <w:tcW w:w="4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185" w:rsidRDefault="00D50185" w:rsidP="00100361">
            <w:pPr>
              <w:pStyle w:val="Standard"/>
              <w:spacing w:line="240" w:lineRule="exact"/>
              <w:rPr>
                <w:sz w:val="30"/>
                <w:szCs w:val="30"/>
              </w:rPr>
            </w:pPr>
            <w:r>
              <w:rPr>
                <w:rFonts w:eastAsia="Times New Roman" w:cs="Times New Roman"/>
                <w:color w:val="00000A"/>
                <w:sz w:val="30"/>
                <w:szCs w:val="30"/>
                <w:vertAlign w:val="subscript"/>
              </w:rPr>
              <w:t>Игра проводится перед началом работы дошкольников на огороде. Воспитатель предлагает из разложенных предметов выбрать только те, которые необходимы для труда в огороде. Детям, которые правильно выберут оборудование, задаются вопросы: «Для чего нужно вскапывать землю, делать грядки?» и т.п.</w:t>
            </w:r>
          </w:p>
        </w:tc>
      </w:tr>
    </w:tbl>
    <w:p w:rsidR="00D50185" w:rsidRDefault="00D50185" w:rsidP="00D50185">
      <w:pPr>
        <w:pStyle w:val="Standard"/>
        <w:snapToGrid w:val="0"/>
        <w:jc w:val="center"/>
        <w:rPr>
          <w:sz w:val="36"/>
          <w:szCs w:val="36"/>
        </w:rPr>
      </w:pPr>
    </w:p>
    <w:p w:rsidR="007127AD" w:rsidRDefault="007127AD">
      <w:bookmarkStart w:id="0" w:name="_GoBack"/>
      <w:bookmarkEnd w:id="0"/>
    </w:p>
    <w:sectPr w:rsidR="007127A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86"/>
    <w:rsid w:val="007127AD"/>
    <w:rsid w:val="007E1886"/>
    <w:rsid w:val="00C95F84"/>
    <w:rsid w:val="00D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C3011-860B-425C-9E35-29A5A625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01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5018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2017-10-02T19:42:00Z</dcterms:created>
  <dcterms:modified xsi:type="dcterms:W3CDTF">2017-10-02T21:03:00Z</dcterms:modified>
</cp:coreProperties>
</file>