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C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CA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«Белошвейка</w:t>
      </w:r>
      <w:r w:rsidRPr="002844CA">
        <w:rPr>
          <w:rFonts w:ascii="Times New Roman" w:hAnsi="Times New Roman" w:cs="Times New Roman"/>
          <w:b/>
          <w:sz w:val="28"/>
          <w:szCs w:val="28"/>
        </w:rPr>
        <w:t>»</w:t>
      </w: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CA">
        <w:rPr>
          <w:rFonts w:ascii="Times New Roman" w:hAnsi="Times New Roman" w:cs="Times New Roman"/>
          <w:b/>
          <w:sz w:val="28"/>
          <w:szCs w:val="28"/>
        </w:rPr>
        <w:t>возраст уч</w:t>
      </w:r>
      <w:r>
        <w:rPr>
          <w:rFonts w:ascii="Times New Roman" w:hAnsi="Times New Roman" w:cs="Times New Roman"/>
          <w:b/>
          <w:sz w:val="28"/>
          <w:szCs w:val="28"/>
        </w:rPr>
        <w:t>ащихся: 9</w:t>
      </w:r>
      <w:r w:rsidRPr="002844CA">
        <w:rPr>
          <w:rFonts w:ascii="Times New Roman" w:hAnsi="Times New Roman" w:cs="Times New Roman"/>
          <w:b/>
          <w:sz w:val="28"/>
          <w:szCs w:val="28"/>
        </w:rPr>
        <w:t>-16 лет</w:t>
      </w: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4B" w:rsidRPr="002844CA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E4B" w:rsidRPr="002844CA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2844CA" w:rsidRDefault="00DE4E4B" w:rsidP="00DE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  -  </w:t>
      </w:r>
      <w:r w:rsidRPr="002844CA">
        <w:rPr>
          <w:rFonts w:ascii="Times New Roman" w:hAnsi="Times New Roman" w:cs="Times New Roman"/>
          <w:sz w:val="28"/>
          <w:szCs w:val="28"/>
        </w:rPr>
        <w:t xml:space="preserve"> составитель:</w:t>
      </w:r>
    </w:p>
    <w:p w:rsidR="00DE4E4B" w:rsidRPr="002844CA" w:rsidRDefault="00DE4E4B" w:rsidP="00DE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4CA">
        <w:rPr>
          <w:rFonts w:ascii="Times New Roman" w:hAnsi="Times New Roman" w:cs="Times New Roman"/>
          <w:sz w:val="28"/>
          <w:szCs w:val="28"/>
        </w:rPr>
        <w:t>Хачатурова Наира Сергеевна</w:t>
      </w:r>
    </w:p>
    <w:p w:rsidR="00DE4E4B" w:rsidRPr="002844CA" w:rsidRDefault="00DE4E4B" w:rsidP="00DE4E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4C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 Благодарный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 xml:space="preserve">Комплекс основных характеристик дополнительной общеобразовательной </w:t>
      </w:r>
      <w:proofErr w:type="spellStart"/>
      <w:r w:rsidRPr="0040607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40607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(общая характеристика программы)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4E4B" w:rsidRPr="00406079" w:rsidRDefault="00DE4E4B" w:rsidP="00DE4E4B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течение всей истории существования человечества люди создавали для себя одежду, внося вклад в этот многовековой процесс. Именно этот вид творчества был наиболее близок большинству людей, так как в нем каждый мог проявить свое  мастерство, фантазию, понимание прекрасного.  Изготовление одежды своими руками является одним из способов самовыражения, создание индивидуального стиля, воплощение замыслов в реальность.</w:t>
      </w:r>
    </w:p>
    <w:p w:rsidR="00DE4E4B" w:rsidRPr="00406079" w:rsidRDefault="00DE4E4B" w:rsidP="00DE4E4B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    «В человеке должно быть все прекрасно:  и лицо, и одежда, и душа, и мысли». Немалая  роль в осуществлении этого мудрого чеховского афоризма принадлежит занятиям в системе дополнительного образования детей.  Очень важно научить школьниц, будущих женщин, хозяек, культуре труда, одежды, поведения.</w:t>
      </w:r>
      <w:r w:rsidRPr="0040607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DE4E4B" w:rsidRPr="00406079" w:rsidRDefault="00DE4E4B" w:rsidP="00DE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hAnsi="Times New Roman" w:cs="Times New Roman"/>
          <w:sz w:val="28"/>
          <w:szCs w:val="28"/>
        </w:rPr>
        <w:t>С этой целью была создана дополнительная общеобразовательная общеразвивающая программа «Белошвейка».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r w:rsidRPr="00406079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программы «Белошвейка» 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пробуждает инициативу и самостоятельность принимаемых решений, привычку к свободному самовыражению, уверенность в себе, приобщает детей к продуктивной творческой жизни.</w:t>
      </w:r>
    </w:p>
    <w:p w:rsidR="00DE4E4B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    </w:t>
      </w:r>
      <w:r w:rsidRPr="00254F74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Pr="00254F74">
        <w:rPr>
          <w:rFonts w:ascii="Times New Roman" w:hAnsi="Times New Roman" w:cs="Times New Roman"/>
          <w:sz w:val="28"/>
          <w:szCs w:val="28"/>
        </w:rPr>
        <w:t xml:space="preserve">  Дополнительная общеобразовательная  общеразвивающая  программа «Белошвейка» имеет</w:t>
      </w:r>
      <w:r w:rsidRPr="00254F74">
        <w:rPr>
          <w:rFonts w:ascii="Times New Roman" w:hAnsi="Times New Roman" w:cs="Times New Roman"/>
          <w:b/>
          <w:sz w:val="28"/>
          <w:szCs w:val="28"/>
        </w:rPr>
        <w:t xml:space="preserve"> художественное. </w:t>
      </w:r>
      <w:r w:rsidRPr="00254F74">
        <w:rPr>
          <w:rFonts w:ascii="Times New Roman" w:hAnsi="Times New Roman" w:cs="Times New Roman"/>
          <w:sz w:val="28"/>
          <w:szCs w:val="28"/>
        </w:rPr>
        <w:t>(Порядок 1008, п.9) 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создаёт условия, обеспечивающие развитие творческих способностей детей с учётом их возможностей и мотивации</w:t>
      </w:r>
      <w:r w:rsidRPr="00406079">
        <w:rPr>
          <w:rFonts w:ascii="Times New Roman" w:hAnsi="Times New Roman" w:cs="Times New Roman"/>
          <w:b/>
          <w:sz w:val="28"/>
          <w:szCs w:val="28"/>
        </w:rPr>
        <w:t>.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079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406079">
        <w:rPr>
          <w:rFonts w:ascii="Times New Roman" w:hAnsi="Times New Roman" w:cs="Times New Roman"/>
          <w:sz w:val="28"/>
          <w:szCs w:val="28"/>
        </w:rPr>
        <w:t xml:space="preserve"> программы - общекультурный (базовый).</w:t>
      </w:r>
    </w:p>
    <w:p w:rsidR="00DE4E4B" w:rsidRDefault="00DE4E4B" w:rsidP="00DE4E4B">
      <w:pPr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F4DC6">
        <w:rPr>
          <w:rFonts w:ascii="Times New Roman" w:eastAsia="Times New Roman" w:hAnsi="Times New Roman" w:cs="Times New Roman"/>
          <w:b/>
          <w:bCs/>
          <w:i/>
          <w:color w:val="291E1E"/>
          <w:sz w:val="28"/>
          <w:szCs w:val="28"/>
          <w:lang w:eastAsia="ru-RU"/>
        </w:rPr>
        <w:t>Актуальность</w:t>
      </w:r>
      <w:r w:rsidRPr="00C5132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программы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8D4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«Белошвейка»</w:t>
      </w:r>
      <w:r w:rsidRPr="008D49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132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заключается  в ее практической, предпрофильной  направленности,  в  профориентационном  развитии личности обучающихся, в творческом развитии детей с целью обучения их научно-исследовательской деятельности; и обусловлена ее практической значимостью, так как обучающиеся  могут применить полученные знания и практический опыт при работе над проектами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DE4E4B" w:rsidRPr="00FA4945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DC6">
        <w:rPr>
          <w:rFonts w:ascii="Times New Roman" w:eastAsia="Times New Roman" w:hAnsi="Times New Roman" w:cs="Times New Roman"/>
          <w:b/>
          <w:bCs/>
          <w:i/>
          <w:color w:val="291E1E"/>
          <w:sz w:val="28"/>
          <w:szCs w:val="28"/>
          <w:lang w:eastAsia="ru-RU"/>
        </w:rPr>
        <w:t>Новизна</w:t>
      </w:r>
      <w:r w:rsidRPr="00C5132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программы состоит в интеграции технологии шитья с театрализованным представлением моделей – изделий  на мероприятиях различного вида и уровней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Pr="004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>: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1. Федеральным законом «Об образовании в Российской Федерации» от 29 декабря 2012 года N 273-ФЗ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lastRenderedPageBreak/>
        <w:t xml:space="preserve">2. Концепцией развития дополнительного образования детей от 4 сентября 2014 г. № 1726-р.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4. Методическими рекомендациями по проектированию дополнительных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программ (письмо МО РФ № 09-3242 от 18.11.2015 г.).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6. Постановлением Главного государственного санитарного врача РФ от 04.07.2014 N 41"Об утверждении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Start"/>
      <w:r w:rsidRPr="0040607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>вместе с "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2.4.4.3172-14. Санитарно-эпидемиологические правила и нормативы...») (Зарегистрировано в Минюсте России 20.08.2014 N 33660)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7. Закон Ставропольского края от 30 июля 2013 года №72-кз</w:t>
      </w:r>
      <w:r w:rsidRPr="00406079">
        <w:rPr>
          <w:rFonts w:ascii="Times New Roman" w:hAnsi="Times New Roman" w:cs="Times New Roman"/>
          <w:sz w:val="28"/>
          <w:szCs w:val="28"/>
        </w:rPr>
        <w:br/>
        <w:t>"Об образовании"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8. Уставом муниципального казенного учреждения дополнительного образования «Дом детского творчества» утвержденным постановлением администрации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22.12.2015 №795</w:t>
      </w:r>
    </w:p>
    <w:p w:rsidR="00DE4E4B" w:rsidRPr="00406079" w:rsidRDefault="00DE4E4B" w:rsidP="00DE4E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 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состоит в том, что она даёт возможность каждому ребенку попробовать свои силы в разных видах декоративно-прикладного творчества, выбрать наиболее подходящее направление и максимально реализовать себя в нём.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построения процесса эстетического воспитания детей средствами этого искусства выступают занятия, которые предполагают инновационную направленность и личностно-ориентированный подход.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А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>дресат программы</w:t>
      </w:r>
    </w:p>
    <w:p w:rsidR="00DE4E4B" w:rsidRPr="00406079" w:rsidRDefault="00DE4E4B" w:rsidP="00DE4E4B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9 – 16 лет.  Зачисление в учебные группы проходит без специального отбора. Наполняемость групп   от 10 до 12 человек. Состав группы постоянный, как правило, одного возраста, но могут быть дети разных возрастов в связи с изменением сменности расписания в школе. Дополнительный набор детей на последующие  годы обучения производится при условии наличия вакантных мест. </w:t>
      </w:r>
    </w:p>
    <w:p w:rsidR="00DE4E4B" w:rsidRPr="00406079" w:rsidRDefault="00DE4E4B" w:rsidP="00DE4E4B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406079">
        <w:rPr>
          <w:rFonts w:ascii="Times New Roman" w:hAnsi="Times New Roman" w:cs="Times New Roman"/>
          <w:sz w:val="28"/>
          <w:szCs w:val="28"/>
        </w:rPr>
        <w:t xml:space="preserve"> очная (Закон № 273-ФЗ, гл. 2/ст. VI, п. 2).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Объем программы</w:t>
      </w:r>
      <w:r w:rsidRPr="00406079">
        <w:rPr>
          <w:rFonts w:ascii="Times New Roman" w:hAnsi="Times New Roman" w:cs="Times New Roman"/>
          <w:sz w:val="28"/>
          <w:szCs w:val="28"/>
        </w:rPr>
        <w:t>: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1 год обучения – 148  часа, На полное освоение программы требуется  148 часов, включая индивидуальные консультации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Режим занятий</w:t>
      </w:r>
      <w:r w:rsidRPr="00406079">
        <w:rPr>
          <w:rFonts w:ascii="Times New Roman" w:hAnsi="Times New Roman" w:cs="Times New Roman"/>
          <w:sz w:val="28"/>
          <w:szCs w:val="28"/>
        </w:rPr>
        <w:t>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На  1-м году обучения занятия проводятся четыре часа в неделю (два раза по два часа)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06079">
        <w:rPr>
          <w:rFonts w:ascii="Times New Roman" w:hAnsi="Times New Roman" w:cs="Times New Roman"/>
          <w:sz w:val="28"/>
          <w:szCs w:val="28"/>
        </w:rPr>
        <w:t xml:space="preserve">: </w:t>
      </w:r>
      <w:r w:rsidRPr="0040607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художественно – творческих способностей детей средствами декоративно – прикладного искусства и приобщение учащихся к прикладному творчеству,  пониманию его истоков.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Личностные: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1)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6) формирование эстетических потребностей, ценностей и чувств;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8)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06079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4060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(учение учиться, учение детей мыслить):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  и неуспеха учебной деятельности и способности конструктивно действовать даже в ситуациях неуспеха;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lastRenderedPageBreak/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DE4E4B" w:rsidRPr="00616DB8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079">
        <w:rPr>
          <w:rFonts w:ascii="Times New Roman" w:hAnsi="Times New Roman" w:cs="Times New Roman"/>
          <w:sz w:val="28"/>
          <w:szCs w:val="28"/>
        </w:rPr>
        <w:t xml:space="preserve">) овладение средствами и формами графического отображения объектов,  правилами выполнения графических работ;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6079">
        <w:rPr>
          <w:rFonts w:ascii="Times New Roman" w:hAnsi="Times New Roman" w:cs="Times New Roman"/>
          <w:sz w:val="28"/>
          <w:szCs w:val="28"/>
        </w:rPr>
        <w:t xml:space="preserve">) формирование представлений о мире профессий, связанных с изучаемыми технологиями, их востребованности на рынке труда; </w:t>
      </w:r>
    </w:p>
    <w:p w:rsidR="00DE4E4B" w:rsidRPr="00AC1D73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079">
        <w:rPr>
          <w:rFonts w:ascii="Times New Roman" w:hAnsi="Times New Roman" w:cs="Times New Roman"/>
          <w:sz w:val="28"/>
          <w:szCs w:val="28"/>
        </w:rPr>
        <w:t>) совершенствование умений выполнения учебно-исследовательской и проектной деятельности;</w:t>
      </w: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06079">
        <w:rPr>
          <w:rFonts w:ascii="Times New Roman" w:hAnsi="Times New Roman" w:cs="Times New Roman"/>
          <w:b/>
          <w:bCs/>
          <w:sz w:val="28"/>
          <w:szCs w:val="28"/>
        </w:rPr>
        <w:t>.Учебно-тематический план</w:t>
      </w:r>
    </w:p>
    <w:p w:rsidR="00DE4E4B" w:rsidRPr="00AC1D73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1год обучени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 </w:t>
      </w:r>
      <w:r w:rsidRPr="00406079">
        <w:rPr>
          <w:rFonts w:ascii="Times New Roman" w:hAnsi="Times New Roman" w:cs="Times New Roman"/>
          <w:b/>
          <w:sz w:val="28"/>
          <w:szCs w:val="28"/>
        </w:rPr>
        <w:t>9 -16 лет</w:t>
      </w:r>
    </w:p>
    <w:tbl>
      <w:tblPr>
        <w:tblStyle w:val="a6"/>
        <w:tblpPr w:leftFromText="180" w:rightFromText="180" w:vertAnchor="text" w:horzAnchor="margin" w:tblpY="270"/>
        <w:tblW w:w="0" w:type="auto"/>
        <w:tblLayout w:type="fixed"/>
        <w:tblLook w:val="04A0"/>
      </w:tblPr>
      <w:tblGrid>
        <w:gridCol w:w="578"/>
        <w:gridCol w:w="3216"/>
        <w:gridCol w:w="850"/>
        <w:gridCol w:w="1134"/>
        <w:gridCol w:w="1560"/>
        <w:gridCol w:w="1984"/>
      </w:tblGrid>
      <w:tr w:rsidR="00DE4E4B" w:rsidRPr="00406079" w:rsidTr="006D0822">
        <w:tc>
          <w:tcPr>
            <w:tcW w:w="578" w:type="dxa"/>
            <w:vMerge w:val="restart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6" w:type="dxa"/>
            <w:vMerge w:val="restart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Наименование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разделов и тем.</w:t>
            </w:r>
          </w:p>
        </w:tc>
        <w:tc>
          <w:tcPr>
            <w:tcW w:w="3544" w:type="dxa"/>
            <w:gridSpan w:val="3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Форма аттестации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(контроля)</w:t>
            </w:r>
          </w:p>
        </w:tc>
      </w:tr>
      <w:tr w:rsidR="00DE4E4B" w:rsidRPr="00406079" w:rsidTr="006D0822">
        <w:tc>
          <w:tcPr>
            <w:tcW w:w="578" w:type="dxa"/>
            <w:vMerge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Cs/>
                <w:sz w:val="28"/>
                <w:szCs w:val="28"/>
              </w:rPr>
              <w:t>Наблюдение, анкетирование.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Ручные швы и влажно – тепловая обработка.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 xml:space="preserve"> Практика: выполнение практической работы. 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Материаловедение</w:t>
            </w:r>
            <w:proofErr w:type="gramStart"/>
            <w:r w:rsidRPr="0040607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 xml:space="preserve">Теория: </w:t>
            </w:r>
            <w:r w:rsidRPr="00406079">
              <w:rPr>
                <w:sz w:val="28"/>
                <w:szCs w:val="28"/>
              </w:rPr>
              <w:lastRenderedPageBreak/>
              <w:t>Кроссворд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Практика: Выставка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«Игольница»</w:t>
            </w:r>
          </w:p>
          <w:p w:rsidR="00DE4E4B" w:rsidRPr="00406079" w:rsidRDefault="00DE4E4B" w:rsidP="006D08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Теория: викторина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Практика: мини - выставка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Игрушки Тильды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Фартук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Машинные швы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Театр мод  «ИМИДЖ»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jc w:val="both"/>
              <w:rPr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Первичная диагностика Промежуточная, итоговая аттестации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06079">
              <w:rPr>
                <w:rFonts w:ascii="Times New Roman" w:hAnsi="Times New Roman"/>
                <w:sz w:val="28"/>
                <w:szCs w:val="28"/>
              </w:rPr>
              <w:t>Контроль знаний при помощи игры – викторины, кроссворда, теста и т.д.</w:t>
            </w:r>
          </w:p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выставка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  <w:tr w:rsidR="00DE4E4B" w:rsidRPr="00406079" w:rsidTr="006D0822">
        <w:tc>
          <w:tcPr>
            <w:tcW w:w="578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  <w:tc>
          <w:tcPr>
            <w:tcW w:w="3216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 w:rsidRPr="0040607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984" w:type="dxa"/>
          </w:tcPr>
          <w:p w:rsidR="00DE4E4B" w:rsidRPr="00406079" w:rsidRDefault="00DE4E4B" w:rsidP="006D0822">
            <w:pPr>
              <w:rPr>
                <w:b/>
                <w:sz w:val="28"/>
                <w:szCs w:val="28"/>
              </w:rPr>
            </w:pPr>
          </w:p>
        </w:tc>
      </w:tr>
    </w:tbl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программы  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 обучения </w:t>
      </w:r>
      <w:r w:rsidRPr="0040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Введение в программу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Порядок и содержание занятий. Ознакомление с планом работы объединения. Презентация поделок. Вводный инструктаж по правилам безопасной работы.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Изготовление (из бумаги и картона) поделок на свободную тему с целью ознакомления с подготовкой обучающихся. Игры с поделками. Игра знакомство «Снежный ком».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Ручные, швейные и утюжильные работы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ручных, утюжильных работ. Ознакомление с предметами, необходимыми для ручного труда. Сравнить их между собой: ножницы с ножом, </w:t>
      </w:r>
      <w:proofErr w:type="gram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ленту с линейкой, иглу ручную и машинную.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стежка,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строчки (шва), их виды, назначение, применение. История появления предметов труда: иглы, ножниц, напёрстка. Обучение владению иглой. Правильное использование инструментов и приспособлений. Усвоение правил и приемов отмеривания ниток, завязывания узелка, закрепления конца ниток на ткани. История возникновения пуговицы. Экономное расходование материала.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 влажно-тепловых работ. Требования к ним и последовательность выполнения. История создания утюга. Техника безопасности при работе с электроутюгом. Правильное использование инструментов и приспособлений.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лекал; раскрой и изготовление изделий с применением швов временного, постоянного назначения и отдельных швов; пришивание пуговиц, определение формы и размера петли; выполнение влажно-тепловых работ; игра в «лото» на усвоении терминов.</w:t>
      </w:r>
    </w:p>
    <w:p w:rsidR="00DE4E4B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Материаловедение</w:t>
      </w:r>
    </w:p>
    <w:p w:rsidR="00DE4E4B" w:rsidRPr="00746B1B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тканях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тканей. Нетканые материалы. Отличие тканых и нетканых материалов по внешнему виду. Долевая и поперечная нити. Свойства нитей основы, учёт их при раскрое и изготовлении швейных изделий.  Формирование отличительных особенностей тканей, основных гигиенических, технологических, эксплуатационных свойств.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сведения о тканях, демонстрация наглядных пособий, коллекций тканей. Краткие сведения о профессиях ткацкого и швейного производства. Свойства бумаги. Сравнительная характеристика ткани и бумаги.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с образцами тканей; изготовление бумажных кружев, гирлянд; понятие симметрии и асимметрии;  подбор материала, фурнитуры;  создание изделия «по образцу».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«Игольница»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История появления игольницы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6079">
        <w:rPr>
          <w:rFonts w:ascii="Times New Roman" w:hAnsi="Times New Roman" w:cs="Times New Roman"/>
          <w:sz w:val="28"/>
          <w:szCs w:val="28"/>
        </w:rPr>
        <w:t>Виды и способы изготовления.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Материалы и последовательность изготовления.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DD24D2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i/>
          <w:sz w:val="28"/>
          <w:szCs w:val="28"/>
        </w:rPr>
        <w:t>Выбор ткани, раскрой деталей, Пошив и декоративное оформление  игольницы.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«Игрушки Тильды»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игрушки в современной жизни людей. Символические и традиционные образы в игрушке. Единство функционального и эстетического значения. Зависимость формы и материала. Рекомендации по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выбору отделки. Цвет и тон. Цвет как средство выразительности в оформлении. Холодные и теплые цвета.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выкроек на изделие; подбор материала, фурнитуры; оформление изделий в разном колористическом решении</w:t>
      </w:r>
      <w:proofErr w:type="gram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аскрой и соединение деталей; изготовление игрушек, кукол, сувениров.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«Фартук»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модели, изготовление лекал. Раскладка выкроек на ткань.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Припуски на швы. Раскрой. Последовательность изготовления.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ткани и фурнитуры. Раскладка выкроек. </w:t>
      </w:r>
      <w:proofErr w:type="spell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Обмеловка</w:t>
      </w:r>
      <w:proofErr w:type="spell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Раскрой. Смётывание. Примерка, исправление дефектов. Соединение деталей, обработка срезов, ВТО.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«Машинные швы»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швейной машины. Назначение и принцип действия ножной швейной машины. Правила подготовки машины к работе. Техника безопасности при работе на швейной машинке. Приёмы работы на швейной машине. Машинные строчки.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амотка нитки на шпульку; заправка верхней и нижней нитей; выполнение машинных строчек;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регулировка длины стежка; выполнение закрепок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 мод »ИМИДЖ»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изделий из хлопчатобумажных тканей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мерок с фигуры. Конструирование. Моделирование.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модели, изготовление лекал. Раскладка выкроек на ткань.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Припуски на швы. Раскрой. Последовательность изготовления.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06079">
        <w:rPr>
          <w:rFonts w:ascii="Times New Roman" w:hAnsi="Times New Roman" w:cs="Times New Roman"/>
          <w:i/>
          <w:sz w:val="28"/>
          <w:szCs w:val="28"/>
        </w:rPr>
        <w:t>.</w:t>
      </w:r>
    </w:p>
    <w:p w:rsidR="00DE4E4B" w:rsidRPr="00406079" w:rsidRDefault="00DE4E4B" w:rsidP="00DE4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фигуры. Построение основы выкройки. Моделирование выбранной модели. </w:t>
      </w:r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ткани и фурнитуры. Раскладка выкроек. </w:t>
      </w:r>
      <w:proofErr w:type="spellStart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Обмеловка</w:t>
      </w:r>
      <w:proofErr w:type="spellEnd"/>
      <w:r w:rsidRPr="0040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Раскрой. Смётывание. Примерка, исправление дефектов. Соединение деталей, обработка срезов, ВТО.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Украшение изделий. Пошив аксессуаров.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sz w:val="28"/>
          <w:szCs w:val="28"/>
        </w:rPr>
        <w:t xml:space="preserve">Первичная, промежуточная, итоговая аттестация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Теория</w:t>
      </w:r>
      <w:r w:rsidRPr="0040607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06079">
        <w:rPr>
          <w:rFonts w:ascii="Times New Roman" w:eastAsia="Calibri" w:hAnsi="Times New Roman" w:cs="Times New Roman"/>
          <w:sz w:val="28"/>
          <w:szCs w:val="28"/>
        </w:rPr>
        <w:t>Контроль знаний при помощи игры – викторины, кроссворда, теста и т.д.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Практика.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79">
        <w:rPr>
          <w:rFonts w:ascii="Times New Roman" w:eastAsia="Calibri" w:hAnsi="Times New Roman" w:cs="Times New Roman"/>
          <w:sz w:val="28"/>
          <w:szCs w:val="28"/>
        </w:rPr>
        <w:t>Контроль умений и навыков обучающихся посредством выполнения практического творческого задания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sz w:val="28"/>
          <w:szCs w:val="28"/>
        </w:rPr>
        <w:t>Итоговое занятие.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6079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работы.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079">
        <w:rPr>
          <w:rFonts w:ascii="Times New Roman" w:eastAsia="Calibri" w:hAnsi="Times New Roman" w:cs="Times New Roman"/>
          <w:sz w:val="28"/>
          <w:szCs w:val="28"/>
        </w:rPr>
        <w:t>Итоговая выставка. Творческий отчет «Страна мастеров»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079">
        <w:rPr>
          <w:rFonts w:ascii="Times New Roman" w:eastAsia="Calibri" w:hAnsi="Times New Roman" w:cs="Times New Roman"/>
          <w:b/>
          <w:sz w:val="28"/>
          <w:szCs w:val="28"/>
        </w:rPr>
        <w:t xml:space="preserve"> Резервное время</w:t>
      </w:r>
    </w:p>
    <w:p w:rsidR="00DE4E4B" w:rsidRPr="00406079" w:rsidRDefault="00DE4E4B" w:rsidP="00DE4E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079">
        <w:rPr>
          <w:rFonts w:ascii="Times New Roman" w:eastAsia="Calibri" w:hAnsi="Times New Roman" w:cs="Times New Roman"/>
          <w:sz w:val="28"/>
          <w:szCs w:val="28"/>
        </w:rPr>
        <w:t xml:space="preserve">Резервное время предусматривает увеличение часов на изучение определенной темы, вызывающей затруднения или особый интерес </w:t>
      </w:r>
      <w:proofErr w:type="gramStart"/>
      <w:r w:rsidRPr="0040607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406079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i/>
          <w:iCs/>
          <w:sz w:val="28"/>
          <w:szCs w:val="28"/>
        </w:rPr>
        <w:t xml:space="preserve">У </w:t>
      </w:r>
      <w:proofErr w:type="gramStart"/>
      <w:r w:rsidRPr="00406079">
        <w:rPr>
          <w:i/>
          <w:iCs/>
          <w:sz w:val="28"/>
          <w:szCs w:val="28"/>
        </w:rPr>
        <w:t>обучающегося</w:t>
      </w:r>
      <w:proofErr w:type="gramEnd"/>
      <w:r w:rsidRPr="00406079">
        <w:rPr>
          <w:i/>
          <w:iCs/>
          <w:sz w:val="28"/>
          <w:szCs w:val="28"/>
        </w:rPr>
        <w:t xml:space="preserve"> будут сформированы:</w:t>
      </w:r>
    </w:p>
    <w:p w:rsidR="00DE4E4B" w:rsidRPr="00406079" w:rsidRDefault="00DE4E4B" w:rsidP="00DE4E4B">
      <w:pPr>
        <w:pStyle w:val="Zag3"/>
        <w:numPr>
          <w:ilvl w:val="0"/>
          <w:numId w:val="16"/>
        </w:numPr>
        <w:tabs>
          <w:tab w:val="left" w:pos="142"/>
          <w:tab w:val="left" w:leader="dot" w:pos="624"/>
          <w:tab w:val="left" w:pos="1134"/>
        </w:tabs>
        <w:spacing w:after="0" w:line="240" w:lineRule="auto"/>
        <w:ind w:left="284" w:firstLine="142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06079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E4E4B" w:rsidRPr="00406079" w:rsidRDefault="00DE4E4B" w:rsidP="00DE4E4B">
      <w:pPr>
        <w:pStyle w:val="ae"/>
        <w:numPr>
          <w:ilvl w:val="0"/>
          <w:numId w:val="10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E4E4B" w:rsidRPr="00406079" w:rsidRDefault="00DE4E4B" w:rsidP="00DE4E4B">
      <w:pPr>
        <w:pStyle w:val="ae"/>
        <w:numPr>
          <w:ilvl w:val="0"/>
          <w:numId w:val="10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DE4E4B" w:rsidRPr="00406079" w:rsidRDefault="00DE4E4B" w:rsidP="00DE4E4B">
      <w:pPr>
        <w:pStyle w:val="ae"/>
        <w:numPr>
          <w:ilvl w:val="0"/>
          <w:numId w:val="10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адекватное понимание причин успешности/не успешности творческой деятельности.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proofErr w:type="gramStart"/>
      <w:r w:rsidRPr="00406079">
        <w:rPr>
          <w:i/>
          <w:iCs/>
          <w:sz w:val="28"/>
          <w:szCs w:val="28"/>
        </w:rPr>
        <w:t>Обучающийся</w:t>
      </w:r>
      <w:proofErr w:type="gramEnd"/>
      <w:r w:rsidRPr="00406079">
        <w:rPr>
          <w:i/>
          <w:iCs/>
          <w:sz w:val="28"/>
          <w:szCs w:val="28"/>
        </w:rPr>
        <w:t xml:space="preserve"> получит возможность для формирования:</w:t>
      </w:r>
    </w:p>
    <w:p w:rsidR="00DE4E4B" w:rsidRPr="00406079" w:rsidRDefault="00DE4E4B" w:rsidP="00DE4E4B">
      <w:pPr>
        <w:pStyle w:val="21"/>
        <w:numPr>
          <w:ilvl w:val="0"/>
          <w:numId w:val="11"/>
        </w:numPr>
        <w:spacing w:line="240" w:lineRule="auto"/>
        <w:rPr>
          <w:i/>
          <w:szCs w:val="28"/>
        </w:rPr>
      </w:pPr>
      <w:r w:rsidRPr="00406079">
        <w:rPr>
          <w:i/>
          <w:szCs w:val="28"/>
        </w:rPr>
        <w:t>уважительного отношения к труду людей;</w:t>
      </w:r>
    </w:p>
    <w:p w:rsidR="00DE4E4B" w:rsidRPr="00406079" w:rsidRDefault="00DE4E4B" w:rsidP="00DE4E4B">
      <w:pPr>
        <w:pStyle w:val="21"/>
        <w:numPr>
          <w:ilvl w:val="0"/>
          <w:numId w:val="11"/>
        </w:numPr>
        <w:spacing w:line="240" w:lineRule="auto"/>
        <w:rPr>
          <w:i/>
          <w:szCs w:val="28"/>
        </w:rPr>
      </w:pPr>
      <w:r w:rsidRPr="00406079">
        <w:rPr>
          <w:i/>
          <w:spacing w:val="2"/>
          <w:szCs w:val="28"/>
        </w:rPr>
        <w:t>понимание культурно исторической ценности тради</w:t>
      </w:r>
      <w:r w:rsidRPr="00406079">
        <w:rPr>
          <w:i/>
          <w:szCs w:val="28"/>
        </w:rPr>
        <w:t>ций, отражённых в предметном мире, в том числе традиций трудовых династий, как своего региона, так и страны, и уважать их;</w:t>
      </w:r>
    </w:p>
    <w:p w:rsidR="00DE4E4B" w:rsidRPr="00406079" w:rsidRDefault="00DE4E4B" w:rsidP="00DE4E4B">
      <w:pPr>
        <w:pStyle w:val="ae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E4E4B" w:rsidRPr="00406079" w:rsidRDefault="00DE4E4B" w:rsidP="00DE4E4B">
      <w:pPr>
        <w:pStyle w:val="ae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выраженной познавательной мотивации;</w:t>
      </w:r>
    </w:p>
    <w:p w:rsidR="00DE4E4B" w:rsidRPr="00406079" w:rsidRDefault="00DE4E4B" w:rsidP="00DE4E4B">
      <w:pPr>
        <w:pStyle w:val="ae"/>
        <w:numPr>
          <w:ilvl w:val="0"/>
          <w:numId w:val="11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устойчивого интереса к новым способам познания.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i/>
          <w:iCs/>
          <w:sz w:val="28"/>
          <w:szCs w:val="28"/>
        </w:rPr>
        <w:t>Обучающийся научится:</w:t>
      </w:r>
    </w:p>
    <w:p w:rsidR="00DE4E4B" w:rsidRPr="00406079" w:rsidRDefault="00DE4E4B" w:rsidP="00DE4E4B">
      <w:pPr>
        <w:pStyle w:val="ae"/>
        <w:numPr>
          <w:ilvl w:val="0"/>
          <w:numId w:val="12"/>
        </w:numPr>
        <w:spacing w:after="0"/>
        <w:rPr>
          <w:rStyle w:val="Zag11"/>
          <w:color w:val="auto"/>
          <w:sz w:val="28"/>
          <w:szCs w:val="28"/>
        </w:rPr>
      </w:pPr>
      <w:r w:rsidRPr="00406079">
        <w:rPr>
          <w:sz w:val="28"/>
          <w:szCs w:val="28"/>
        </w:rPr>
        <w:t xml:space="preserve">применять </w:t>
      </w:r>
      <w:r w:rsidRPr="00406079">
        <w:rPr>
          <w:rStyle w:val="Zag11"/>
          <w:rFonts w:eastAsia="@Arial Unicode MS"/>
          <w:color w:val="auto"/>
          <w:sz w:val="28"/>
          <w:szCs w:val="28"/>
        </w:rPr>
        <w:t xml:space="preserve">первоначальный опыт организации собственной творческой практической деятельности на основе сформированных </w:t>
      </w:r>
      <w:r w:rsidRPr="00406079">
        <w:rPr>
          <w:rStyle w:val="Zag11"/>
          <w:rFonts w:eastAsia="@Arial Unicode MS"/>
          <w:iCs/>
          <w:color w:val="auto"/>
          <w:sz w:val="28"/>
          <w:szCs w:val="28"/>
        </w:rPr>
        <w:t>регулятивных универсальных учебных действий</w:t>
      </w:r>
      <w:r w:rsidRPr="00406079">
        <w:rPr>
          <w:rStyle w:val="Zag11"/>
          <w:rFonts w:eastAsia="@Arial Unicode MS"/>
          <w:color w:val="auto"/>
          <w:sz w:val="28"/>
          <w:szCs w:val="28"/>
        </w:rPr>
        <w:t xml:space="preserve">: </w:t>
      </w:r>
      <w:proofErr w:type="spellStart"/>
      <w:r w:rsidRPr="00406079">
        <w:rPr>
          <w:rStyle w:val="Zag11"/>
          <w:rFonts w:eastAsia="@Arial Unicode MS"/>
          <w:color w:val="auto"/>
          <w:sz w:val="28"/>
          <w:szCs w:val="28"/>
        </w:rPr>
        <w:t>целеполагания</w:t>
      </w:r>
      <w:proofErr w:type="spellEnd"/>
      <w:r w:rsidRPr="00406079">
        <w:rPr>
          <w:rStyle w:val="Zag11"/>
          <w:rFonts w:eastAsia="@Arial Unicode MS"/>
          <w:color w:val="auto"/>
          <w:sz w:val="28"/>
          <w:szCs w:val="28"/>
        </w:rPr>
        <w:t xml:space="preserve"> и планирования </w:t>
      </w:r>
      <w:r w:rsidRPr="00406079">
        <w:rPr>
          <w:rStyle w:val="Zag11"/>
          <w:rFonts w:eastAsia="@Arial Unicode MS"/>
          <w:color w:val="auto"/>
          <w:sz w:val="28"/>
          <w:szCs w:val="28"/>
        </w:rPr>
        <w:lastRenderedPageBreak/>
        <w:t>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E4E4B" w:rsidRPr="00406079" w:rsidRDefault="00DE4E4B" w:rsidP="00DE4E4B">
      <w:pPr>
        <w:pStyle w:val="ae"/>
        <w:numPr>
          <w:ilvl w:val="0"/>
          <w:numId w:val="12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адекватно воспринимать оценку педагога;</w:t>
      </w:r>
    </w:p>
    <w:p w:rsidR="00DE4E4B" w:rsidRPr="00406079" w:rsidRDefault="00DE4E4B" w:rsidP="00DE4E4B">
      <w:pPr>
        <w:pStyle w:val="ae"/>
        <w:numPr>
          <w:ilvl w:val="0"/>
          <w:numId w:val="12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различать способ и результат действия.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proofErr w:type="gramStart"/>
      <w:r w:rsidRPr="00406079">
        <w:rPr>
          <w:i/>
          <w:iCs/>
          <w:sz w:val="28"/>
          <w:szCs w:val="28"/>
        </w:rPr>
        <w:t>Обучающийся</w:t>
      </w:r>
      <w:proofErr w:type="gramEnd"/>
      <w:r w:rsidRPr="00406079">
        <w:rPr>
          <w:i/>
          <w:iCs/>
          <w:sz w:val="28"/>
          <w:szCs w:val="28"/>
        </w:rPr>
        <w:t xml:space="preserve"> получит возможность научиться:</w:t>
      </w:r>
    </w:p>
    <w:p w:rsidR="00DE4E4B" w:rsidRPr="00406079" w:rsidRDefault="00DE4E4B" w:rsidP="00DE4E4B">
      <w:pPr>
        <w:pStyle w:val="ae"/>
        <w:numPr>
          <w:ilvl w:val="0"/>
          <w:numId w:val="13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проявлять познавательную инициативу;</w:t>
      </w:r>
    </w:p>
    <w:p w:rsidR="00DE4E4B" w:rsidRPr="00406079" w:rsidRDefault="00DE4E4B" w:rsidP="00DE4E4B">
      <w:pPr>
        <w:pStyle w:val="ae"/>
        <w:numPr>
          <w:ilvl w:val="0"/>
          <w:numId w:val="13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самостоятельно находить варианты решения творческой задачи;</w:t>
      </w:r>
    </w:p>
    <w:p w:rsidR="00DE4E4B" w:rsidRPr="00406079" w:rsidRDefault="00DE4E4B" w:rsidP="00DE4E4B">
      <w:pPr>
        <w:pStyle w:val="21"/>
        <w:numPr>
          <w:ilvl w:val="0"/>
          <w:numId w:val="13"/>
        </w:numPr>
        <w:spacing w:line="240" w:lineRule="auto"/>
        <w:rPr>
          <w:i/>
          <w:szCs w:val="28"/>
        </w:rPr>
      </w:pPr>
      <w:r w:rsidRPr="00406079">
        <w:rPr>
          <w:i/>
          <w:szCs w:val="28"/>
        </w:rPr>
        <w:t>проектной деятельности, осуществлять под руководством педагога элементарную прое</w:t>
      </w:r>
      <w:r w:rsidRPr="00406079">
        <w:rPr>
          <w:i/>
          <w:spacing w:val="2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06079">
        <w:rPr>
          <w:i/>
          <w:szCs w:val="28"/>
        </w:rPr>
        <w:t>комплексные работы, социальные услуги).</w:t>
      </w:r>
    </w:p>
    <w:p w:rsidR="00DE4E4B" w:rsidRPr="00406079" w:rsidRDefault="00DE4E4B" w:rsidP="00DE4E4B">
      <w:pPr>
        <w:pStyle w:val="21"/>
        <w:numPr>
          <w:ilvl w:val="0"/>
          <w:numId w:val="13"/>
        </w:numPr>
        <w:spacing w:line="240" w:lineRule="auto"/>
        <w:rPr>
          <w:i/>
          <w:szCs w:val="28"/>
        </w:rPr>
      </w:pPr>
      <w:r w:rsidRPr="00406079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педагогом замысла;</w:t>
      </w:r>
    </w:p>
    <w:p w:rsidR="00DE4E4B" w:rsidRPr="00406079" w:rsidRDefault="00DE4E4B" w:rsidP="00DE4E4B">
      <w:pPr>
        <w:pStyle w:val="21"/>
        <w:numPr>
          <w:ilvl w:val="0"/>
          <w:numId w:val="13"/>
        </w:numPr>
        <w:spacing w:line="240" w:lineRule="auto"/>
        <w:rPr>
          <w:i/>
          <w:szCs w:val="28"/>
        </w:rPr>
      </w:pPr>
      <w:r w:rsidRPr="00406079">
        <w:rPr>
          <w:i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E4E4B" w:rsidRPr="00406079" w:rsidRDefault="00DE4E4B" w:rsidP="00DE4E4B">
      <w:pPr>
        <w:pStyle w:val="21"/>
        <w:numPr>
          <w:ilvl w:val="0"/>
          <w:numId w:val="13"/>
        </w:numPr>
        <w:spacing w:line="240" w:lineRule="auto"/>
        <w:rPr>
          <w:i/>
          <w:szCs w:val="28"/>
        </w:rPr>
      </w:pPr>
      <w:r w:rsidRPr="00406079">
        <w:rPr>
          <w:i/>
          <w:szCs w:val="28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</w:t>
      </w:r>
      <w:proofErr w:type="gramStart"/>
      <w:r w:rsidRPr="00406079">
        <w:rPr>
          <w:i/>
          <w:szCs w:val="28"/>
        </w:rPr>
        <w:t>с</w:t>
      </w:r>
      <w:proofErr w:type="gramEnd"/>
      <w:r w:rsidRPr="00406079">
        <w:rPr>
          <w:i/>
          <w:szCs w:val="28"/>
        </w:rPr>
        <w:t xml:space="preserve"> конструктивной или декоративно художественной задаче.</w:t>
      </w:r>
    </w:p>
    <w:p w:rsidR="00DE4E4B" w:rsidRPr="00406079" w:rsidRDefault="00DE4E4B" w:rsidP="00DE4E4B">
      <w:pPr>
        <w:pStyle w:val="ae"/>
        <w:spacing w:after="0"/>
        <w:rPr>
          <w:b/>
          <w:bCs/>
          <w:i/>
          <w:iCs/>
          <w:sz w:val="28"/>
          <w:szCs w:val="28"/>
        </w:rPr>
      </w:pPr>
      <w:r w:rsidRPr="00406079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i/>
          <w:iCs/>
          <w:sz w:val="28"/>
          <w:szCs w:val="28"/>
        </w:rPr>
        <w:t>Обучающиеся научаться: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формулировать собственное мнение и позицию;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договариваться, приходить к общему решению;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соблюдать корректность в высказываниях;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задавать вопросы по существу;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sz w:val="28"/>
          <w:szCs w:val="28"/>
        </w:rPr>
      </w:pPr>
      <w:r w:rsidRPr="00406079">
        <w:rPr>
          <w:sz w:val="28"/>
          <w:szCs w:val="28"/>
        </w:rPr>
        <w:t>контролировать действия партнёра.</w:t>
      </w:r>
    </w:p>
    <w:p w:rsidR="00DE4E4B" w:rsidRPr="00406079" w:rsidRDefault="00DE4E4B" w:rsidP="00DE4E4B">
      <w:pPr>
        <w:pStyle w:val="ae"/>
        <w:numPr>
          <w:ilvl w:val="0"/>
          <w:numId w:val="14"/>
        </w:numPr>
        <w:spacing w:after="0"/>
        <w:rPr>
          <w:rStyle w:val="Zag11"/>
          <w:color w:val="auto"/>
          <w:sz w:val="28"/>
          <w:szCs w:val="28"/>
        </w:rPr>
      </w:pPr>
      <w:r w:rsidRPr="00406079">
        <w:rPr>
          <w:rStyle w:val="Zag11"/>
          <w:rFonts w:eastAsia="@Arial Unicode MS"/>
          <w:color w:val="auto"/>
          <w:sz w:val="28"/>
          <w:szCs w:val="28"/>
        </w:rPr>
        <w:t xml:space="preserve">в результате выполнения под руководством педагога коллективных и групповых творческих работ.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406079">
        <w:rPr>
          <w:rStyle w:val="Zag11"/>
          <w:rFonts w:eastAsia="@Arial Unicode MS"/>
          <w:i/>
          <w:iCs/>
          <w:color w:val="auto"/>
          <w:sz w:val="28"/>
          <w:szCs w:val="28"/>
        </w:rPr>
        <w:t xml:space="preserve">коммуникативных универсальных учебных действий </w:t>
      </w:r>
      <w:r w:rsidRPr="00406079">
        <w:rPr>
          <w:rStyle w:val="Zag11"/>
          <w:rFonts w:eastAsia="@Arial Unicode MS"/>
          <w:color w:val="auto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E4E4B" w:rsidRPr="00406079" w:rsidRDefault="00DE4E4B" w:rsidP="00DE4E4B">
      <w:pPr>
        <w:pStyle w:val="ae"/>
        <w:spacing w:after="0"/>
        <w:ind w:left="720"/>
        <w:rPr>
          <w:sz w:val="28"/>
          <w:szCs w:val="28"/>
        </w:rPr>
      </w:pP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proofErr w:type="gramStart"/>
      <w:r w:rsidRPr="00406079">
        <w:rPr>
          <w:i/>
          <w:iCs/>
          <w:sz w:val="28"/>
          <w:szCs w:val="28"/>
        </w:rPr>
        <w:lastRenderedPageBreak/>
        <w:t>Обучающийся</w:t>
      </w:r>
      <w:proofErr w:type="gramEnd"/>
      <w:r w:rsidRPr="00406079">
        <w:rPr>
          <w:i/>
          <w:iCs/>
          <w:sz w:val="28"/>
          <w:szCs w:val="28"/>
        </w:rPr>
        <w:t xml:space="preserve"> получит возможность научиться:</w:t>
      </w:r>
    </w:p>
    <w:p w:rsidR="00DE4E4B" w:rsidRPr="00406079" w:rsidRDefault="00DE4E4B" w:rsidP="00DE4E4B">
      <w:pPr>
        <w:pStyle w:val="ae"/>
        <w:numPr>
          <w:ilvl w:val="0"/>
          <w:numId w:val="15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учитывать разные мнения и обосновывать свою позицию;</w:t>
      </w:r>
    </w:p>
    <w:p w:rsidR="00DE4E4B" w:rsidRPr="00406079" w:rsidRDefault="00DE4E4B" w:rsidP="00DE4E4B">
      <w:pPr>
        <w:pStyle w:val="ae"/>
        <w:numPr>
          <w:ilvl w:val="0"/>
          <w:numId w:val="15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владеть монологической и диалогической формой речи;</w:t>
      </w:r>
    </w:p>
    <w:p w:rsidR="00DE4E4B" w:rsidRPr="00406079" w:rsidRDefault="00DE4E4B" w:rsidP="00DE4E4B">
      <w:pPr>
        <w:pStyle w:val="ae"/>
        <w:numPr>
          <w:ilvl w:val="0"/>
          <w:numId w:val="15"/>
        </w:numPr>
        <w:spacing w:after="0"/>
        <w:rPr>
          <w:i/>
          <w:sz w:val="28"/>
          <w:szCs w:val="28"/>
        </w:rPr>
      </w:pPr>
      <w:r w:rsidRPr="00406079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DE4E4B" w:rsidRPr="00406079" w:rsidRDefault="00DE4E4B" w:rsidP="00DE4E4B">
      <w:pPr>
        <w:pStyle w:val="ae"/>
        <w:spacing w:after="0"/>
        <w:rPr>
          <w:sz w:val="28"/>
          <w:szCs w:val="28"/>
        </w:rPr>
      </w:pPr>
      <w:r w:rsidRPr="00406079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DE4E4B" w:rsidRPr="00406079" w:rsidRDefault="00DE4E4B" w:rsidP="00DE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устной и письменной форме;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(целое из частей);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сравнение, классификацию по разным критериям;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об объекте;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(выделять класс объектов по какому-либо признаку);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под понятие;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DE4E4B" w:rsidRPr="00406079" w:rsidRDefault="00DE4E4B" w:rsidP="00DE4E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:rsidR="00DE4E4B" w:rsidRPr="00406079" w:rsidRDefault="00DE4E4B" w:rsidP="00DE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406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DE4E4B" w:rsidRPr="00406079" w:rsidRDefault="00DE4E4B" w:rsidP="00DE4E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E4E4B" w:rsidRPr="00406079" w:rsidRDefault="00DE4E4B" w:rsidP="00DE4E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DE4E4B" w:rsidRPr="00406079" w:rsidRDefault="00DE4E4B" w:rsidP="00DE4E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Раздел 2.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Комплекс организационно-педагогических условий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I. Календарный учебный график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E4E4B" w:rsidRPr="00406079" w:rsidTr="006D0822">
        <w:tc>
          <w:tcPr>
            <w:tcW w:w="4672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4673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4672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года: 1 сентября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объединения: (по расписанию 2 раза в неделю по 3 часа) </w:t>
            </w:r>
          </w:p>
        </w:tc>
      </w:tr>
      <w:tr w:rsidR="00DE4E4B" w:rsidRPr="00406079" w:rsidTr="006D0822">
        <w:tc>
          <w:tcPr>
            <w:tcW w:w="4672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года: 25 мая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определяется образовательной </w:t>
            </w:r>
            <w:r w:rsidRPr="00406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программой: 45 минут </w:t>
            </w:r>
            <w:proofErr w:type="spell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</w:tr>
      <w:tr w:rsidR="00DE4E4B" w:rsidRPr="00406079" w:rsidTr="006D0822">
        <w:tc>
          <w:tcPr>
            <w:tcW w:w="4672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Регламентирование </w:t>
            </w: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на учебный год: 37 недель </w:t>
            </w:r>
          </w:p>
        </w:tc>
        <w:tc>
          <w:tcPr>
            <w:tcW w:w="4673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перемены: 10 минут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4B" w:rsidRPr="00406079" w:rsidTr="006D0822">
        <w:tc>
          <w:tcPr>
            <w:tcW w:w="4672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</w:t>
            </w: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на учебный год: 37 недель </w:t>
            </w:r>
          </w:p>
        </w:tc>
        <w:tc>
          <w:tcPr>
            <w:tcW w:w="4673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Сменность занятий: 2 смены </w:t>
            </w:r>
          </w:p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 xml:space="preserve">2. Режим работы в период школьных каникул: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В период осенних и весенних школьных каникул проводятся занятия в разной форме: учебные занятия, концертные поездки, походы, экскурсии, путешествия, соревнования, другие формы работы.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В период с 01.06. по 31.08. - летние каникулы.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В период с 30.12 по 9.01- Новогодние каникулы (нерабочие праздничные дни).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II. Условия реализации программы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 занятий</w:t>
      </w:r>
      <w:r w:rsidRPr="0040607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E4E4B" w:rsidRPr="00406079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презентации с алгоритмами работы при изготовлении изделий. </w:t>
      </w:r>
    </w:p>
    <w:p w:rsidR="00DE4E4B" w:rsidRPr="00406079" w:rsidRDefault="00DE4E4B" w:rsidP="00DE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</w:rPr>
        <w:t xml:space="preserve">Помещение должно отвечать санитарно-гигиеническим нормам, 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 быть хорошо освещено, проветриваемо (с соответствующим температурный режим +20 +22 градуса).</w:t>
      </w:r>
      <w:proofErr w:type="gramEnd"/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столы и стулья для каждого ребёнка (можно парту делить на двоих), вышеперечисленные ТСО, доска, мел, мусорное ведро</w:t>
      </w:r>
      <w:r w:rsidRPr="00406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6079">
        <w:rPr>
          <w:rFonts w:ascii="Times New Roman" w:hAnsi="Times New Roman" w:cs="Times New Roman"/>
          <w:sz w:val="28"/>
          <w:szCs w:val="28"/>
        </w:rPr>
        <w:t xml:space="preserve"> ноутбук, утюг, гладильная доска, настольные лампы дневного освящения.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Pr="00406079">
        <w:rPr>
          <w:rFonts w:ascii="Times New Roman" w:hAnsi="Times New Roman" w:cs="Times New Roman"/>
          <w:sz w:val="28"/>
          <w:szCs w:val="28"/>
        </w:rPr>
        <w:t xml:space="preserve">  ножницы, иголки, катушечные нитки разных цветов,  и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 для бисера,  штопки и ручного шитья.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06079">
        <w:rPr>
          <w:rFonts w:ascii="Times New Roman" w:hAnsi="Times New Roman" w:cs="Times New Roman"/>
          <w:sz w:val="28"/>
          <w:szCs w:val="28"/>
        </w:rPr>
        <w:t xml:space="preserve">  ткань разной фактуры, нитки мулине разных цветов, нитки катушечные № 40, нитки шерстяные, </w:t>
      </w:r>
      <w:proofErr w:type="gramStart"/>
      <w:r w:rsidRPr="00406079">
        <w:rPr>
          <w:rFonts w:ascii="Times New Roman" w:hAnsi="Times New Roman" w:cs="Times New Roman"/>
          <w:sz w:val="28"/>
          <w:szCs w:val="28"/>
        </w:rPr>
        <w:t>м</w:t>
      </w:r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нить</w:t>
      </w:r>
      <w:proofErr w:type="gramEnd"/>
      <w:r w:rsidRPr="0040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леска, </w:t>
      </w:r>
      <w:r w:rsidRPr="00406079">
        <w:rPr>
          <w:rFonts w:ascii="Times New Roman" w:hAnsi="Times New Roman" w:cs="Times New Roman"/>
          <w:sz w:val="28"/>
          <w:szCs w:val="28"/>
        </w:rPr>
        <w:t>атласные ленты разной ширины.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Дидактические и методические материалы.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Для воспитанников в кабинете оформлены стенды:</w:t>
      </w:r>
    </w:p>
    <w:p w:rsidR="00DE4E4B" w:rsidRPr="00406079" w:rsidRDefault="00DE4E4B" w:rsidP="00DE4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Уголок воспитанника.</w:t>
      </w:r>
    </w:p>
    <w:p w:rsidR="00DE4E4B" w:rsidRPr="00406079" w:rsidRDefault="00DE4E4B" w:rsidP="00DE4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Стенды с  фото  образцами.</w:t>
      </w:r>
    </w:p>
    <w:p w:rsidR="00DE4E4B" w:rsidRPr="00406079" w:rsidRDefault="00DE4E4B" w:rsidP="00DE4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Выставка с образцами практических работ.</w:t>
      </w:r>
    </w:p>
    <w:p w:rsidR="00DE4E4B" w:rsidRPr="00406079" w:rsidRDefault="00DE4E4B" w:rsidP="00DE4E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Выставка журналов, книг.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По данной программе могут работать педагоги дополнительного образования и учителя общеобразовательных школ, владеющие необходимыми навыками.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lastRenderedPageBreak/>
        <w:t>Методика отслеживания результатов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В процессе проведения занятия используются следующие </w:t>
      </w:r>
      <w:r w:rsidRPr="00406079">
        <w:rPr>
          <w:rFonts w:ascii="Times New Roman" w:hAnsi="Times New Roman" w:cs="Times New Roman"/>
          <w:b/>
          <w:sz w:val="28"/>
          <w:szCs w:val="28"/>
        </w:rPr>
        <w:t>формы контроля уровня знаний, умений и навыков</w:t>
      </w:r>
      <w:r w:rsidRPr="00406079">
        <w:rPr>
          <w:rFonts w:ascii="Times New Roman" w:hAnsi="Times New Roman" w:cs="Times New Roman"/>
          <w:sz w:val="28"/>
          <w:szCs w:val="28"/>
        </w:rPr>
        <w:t xml:space="preserve">, получаемых детьми: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- педагогическое наблюдение за практической работой детей;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 - самостоятельное выполнение работы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bCs/>
          <w:sz w:val="28"/>
          <w:szCs w:val="28"/>
        </w:rPr>
        <w:t>-</w:t>
      </w:r>
      <w:r w:rsidRPr="00406079">
        <w:rPr>
          <w:rFonts w:ascii="Times New Roman" w:hAnsi="Times New Roman" w:cs="Times New Roman"/>
          <w:sz w:val="28"/>
          <w:szCs w:val="28"/>
        </w:rPr>
        <w:t>педагогический анализ результатов анкетирования, тестирования, конкурсов внутри коллектива, опросов детей и родителей, выполнения диагностических заданий, участия в мероприятиях (открытых занятиях, открытых краткосрочных программах, конкурсах, концертах, викторинах, игровых программах, инсценировок, соревнованиях, спектаклях), защиты проектов, выставки творческих работ, презентаций (подготовленных детьми или  с помощью родителей), мероприятий с участием родителей, инсценировки, итоговых праздников для родителей, решения задач поискового характера, активности учащихся на занятиях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</w:rPr>
        <w:t xml:space="preserve">• мониторинг: педагогический мониторинг (контрольные задания и тесты, диагностика личностного роста и продвижения, анкетирование, педагогические отзывы, ведение журнала учета); мониторинг образовательной деятельности детей (самооценка учащегося, оформление лист в индивидуального образовательного маршрута, ведение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, оформление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фотоотчётов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После изучения каждой темы и конце полугодий проводится промежуточная или итоговая аттестация учащихся.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Формы аттестации разрабатываются и обосновываются для определения результативности освоения программы. Призваны отражать достижения цели и задач программы. Перечисляются согласно учебному плану и учебно-тематическому плану (творческая работа, выставка, конкурс, фестиваль и др.).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результатам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итоговой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аттестации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, в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соответствии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r w:rsidRPr="0040607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з</w:t>
      </w:r>
      <w:r w:rsidRPr="00406079">
        <w:rPr>
          <w:rFonts w:ascii="Times New Roman" w:hAnsi="Times New Roman" w:cs="Times New Roman"/>
          <w:sz w:val="28"/>
          <w:szCs w:val="28"/>
          <w:lang w:val="de-DE"/>
        </w:rPr>
        <w:t>аконом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образовании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Федерации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» ст.58,ст.59,ст.75, </w:t>
      </w:r>
      <w:r w:rsidRPr="00406079">
        <w:rPr>
          <w:rFonts w:ascii="Times New Roman" w:hAnsi="Times New Roman" w:cs="Times New Roman"/>
          <w:sz w:val="28"/>
          <w:szCs w:val="28"/>
        </w:rPr>
        <w:t>«П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оложения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аттестации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обучающихся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МКУ ДО «ДДТ», </w:t>
      </w:r>
      <w:r w:rsidRPr="004060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Положения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мониторинге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качества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образовательной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Дома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детского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творчества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основании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комплексной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программы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«К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вершинам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мастерства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обучающимся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присваиваются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звания</w:t>
      </w:r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«УМЕЛЕЦ», «МАСТЕР», «МАСТЕР- </w:t>
      </w:r>
      <w:r w:rsidRPr="00406079">
        <w:rPr>
          <w:rFonts w:ascii="Times New Roman" w:hAnsi="Times New Roman" w:cs="Times New Roman"/>
          <w:sz w:val="28"/>
          <w:szCs w:val="28"/>
        </w:rPr>
        <w:t>ИНСТРУКТОР</w:t>
      </w:r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».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Оптимальные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сроки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продвижения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Ученика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Умельца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 - 1-2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Умельца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Мастера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» 1-2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наличии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способностей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склонностей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педагогической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деятельности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обучающийся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поднимается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следующую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ступень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—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ему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присваивается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звание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Мастер-наставник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»</w:t>
      </w:r>
      <w:r w:rsidRPr="00406079">
        <w:rPr>
          <w:rFonts w:ascii="Times New Roman" w:hAnsi="Times New Roman" w:cs="Times New Roman"/>
          <w:sz w:val="28"/>
          <w:szCs w:val="28"/>
        </w:rPr>
        <w:t>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06079">
        <w:rPr>
          <w:rFonts w:ascii="Times New Roman" w:hAnsi="Times New Roman" w:cs="Times New Roman"/>
          <w:sz w:val="28"/>
          <w:szCs w:val="28"/>
          <w:lang w:val="de-DE"/>
        </w:rPr>
        <w:t>КРИТЕРИИ ОЦЕНКИ ДЕЯТЕЛЬНОСТИ ОБУЧАЮЩИХСЯ ДОМА ДЕТСКОГО ТВОРЧЕСТВА ПО КОМПЛЕКСНОЙ ПРОГРАММЕ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06079">
        <w:rPr>
          <w:rFonts w:ascii="Times New Roman" w:hAnsi="Times New Roman" w:cs="Times New Roman"/>
          <w:sz w:val="28"/>
          <w:szCs w:val="28"/>
          <w:lang w:val="de-DE"/>
        </w:rPr>
        <w:t>«К ВЕРШИНАМ МАСТЕРСТВА»: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06079">
        <w:rPr>
          <w:rFonts w:ascii="Times New Roman" w:hAnsi="Times New Roman" w:cs="Times New Roman"/>
          <w:sz w:val="28"/>
          <w:szCs w:val="28"/>
          <w:lang w:val="de-DE"/>
        </w:rPr>
        <w:t>1.ЗВАНИЕ «УМЕЛЕЦ» ПРИСВАИВАЕТСЯ ЕСЛИ:</w:t>
      </w:r>
    </w:p>
    <w:p w:rsidR="00DE4E4B" w:rsidRPr="00406079" w:rsidRDefault="00DE4E4B" w:rsidP="00DE4E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обучающийся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успешно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освоил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учебную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программу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1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обучения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DE4E4B" w:rsidRPr="00406079" w:rsidRDefault="00DE4E4B" w:rsidP="00DE4E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менее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2-х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раз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участвовал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выставках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Дома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детского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творчества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DE4E4B" w:rsidRPr="00406079" w:rsidRDefault="00DE4E4B" w:rsidP="00DE4E4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  <w:lang w:val="de-DE"/>
        </w:rPr>
        <w:t>ЗВАНИЕ «МАСТЕР» ПРИСВАИВАЕТСЯ ЕСЛИ:</w:t>
      </w:r>
    </w:p>
    <w:p w:rsidR="00DE4E4B" w:rsidRPr="00406079" w:rsidRDefault="00DE4E4B" w:rsidP="00DE4E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lastRenderedPageBreak/>
        <w:t>обучающийся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имеет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звание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Умелец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»;</w:t>
      </w:r>
    </w:p>
    <w:p w:rsidR="00DE4E4B" w:rsidRPr="00406079" w:rsidRDefault="00DE4E4B" w:rsidP="00DE4E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принял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участие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выставках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занял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призовое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место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своем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направлени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>и</w:t>
      </w:r>
    </w:p>
    <w:p w:rsidR="00DE4E4B" w:rsidRPr="00406079" w:rsidRDefault="00DE4E4B" w:rsidP="00DE4E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помогает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организовать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проводить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выставки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06079">
        <w:rPr>
          <w:rFonts w:ascii="Times New Roman" w:hAnsi="Times New Roman" w:cs="Times New Roman"/>
          <w:sz w:val="28"/>
          <w:szCs w:val="28"/>
        </w:rPr>
        <w:t>;</w:t>
      </w:r>
    </w:p>
    <w:p w:rsidR="00DE4E4B" w:rsidRPr="00406079" w:rsidRDefault="00DE4E4B" w:rsidP="00DE4E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ответственен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проявляет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лидерские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качества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3. ЗВАНИЕ «МАСТЕР - </w:t>
      </w:r>
      <w:r w:rsidRPr="00406079">
        <w:rPr>
          <w:rFonts w:ascii="Times New Roman" w:hAnsi="Times New Roman" w:cs="Times New Roman"/>
          <w:sz w:val="28"/>
          <w:szCs w:val="28"/>
        </w:rPr>
        <w:t>ИНСТРУКТОР</w:t>
      </w:r>
      <w:r w:rsidRPr="00406079">
        <w:rPr>
          <w:rFonts w:ascii="Times New Roman" w:hAnsi="Times New Roman" w:cs="Times New Roman"/>
          <w:sz w:val="28"/>
          <w:szCs w:val="28"/>
          <w:lang w:val="de-DE"/>
        </w:rPr>
        <w:t>» ПРИСВАИВАЕТСЯ ЕСЛИ:</w:t>
      </w:r>
    </w:p>
    <w:p w:rsidR="00DE4E4B" w:rsidRPr="00406079" w:rsidRDefault="00DE4E4B" w:rsidP="00DE4E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обучающийся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имеет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звание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Мастер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»;</w:t>
      </w:r>
    </w:p>
    <w:p w:rsidR="00DE4E4B" w:rsidRPr="00406079" w:rsidRDefault="00DE4E4B" w:rsidP="00DE4E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сможет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провести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индивидуальные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групповые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занятия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обучающимися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младшего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возраста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E4E4B" w:rsidRPr="00406079" w:rsidRDefault="00DE4E4B" w:rsidP="00DE4E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организовал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персональную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выставку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защитил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проект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является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победителем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Всероссийского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Международного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конкурса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06079">
        <w:rPr>
          <w:rFonts w:ascii="Times New Roman" w:hAnsi="Times New Roman" w:cs="Times New Roman"/>
          <w:sz w:val="28"/>
          <w:szCs w:val="28"/>
          <w:lang w:val="de-DE"/>
        </w:rPr>
        <w:t>выбору</w:t>
      </w:r>
      <w:proofErr w:type="spellEnd"/>
      <w:r w:rsidRPr="00406079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DE4E4B" w:rsidRPr="00406079" w:rsidRDefault="00DE4E4B" w:rsidP="00DE4E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является лидером в своем детском объединении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4167"/>
        <w:gridCol w:w="3715"/>
      </w:tblGrid>
      <w:tr w:rsidR="00DE4E4B" w:rsidRPr="00406079" w:rsidTr="006D0822">
        <w:trPr>
          <w:trHeight w:val="705"/>
        </w:trPr>
        <w:tc>
          <w:tcPr>
            <w:tcW w:w="1678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72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720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E4E4B" w:rsidRPr="00406079" w:rsidTr="006D0822">
        <w:tc>
          <w:tcPr>
            <w:tcW w:w="9570" w:type="dxa"/>
            <w:gridSpan w:val="3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Начальный уровень</w:t>
            </w:r>
          </w:p>
        </w:tc>
      </w:tr>
      <w:tr w:rsidR="00DE4E4B" w:rsidRPr="00406079" w:rsidTr="006D0822">
        <w:trPr>
          <w:trHeight w:val="1371"/>
        </w:trPr>
        <w:tc>
          <w:tcPr>
            <w:tcW w:w="1678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4172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Определение уровня  развития детей, их творческих способностей</w:t>
            </w:r>
          </w:p>
        </w:tc>
        <w:tc>
          <w:tcPr>
            <w:tcW w:w="3720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Беседа, опрос, тестирование, анкетирование, диагностика специальных возможностей</w:t>
            </w:r>
          </w:p>
        </w:tc>
      </w:tr>
      <w:tr w:rsidR="00DE4E4B" w:rsidRPr="00406079" w:rsidTr="006D0822">
        <w:tc>
          <w:tcPr>
            <w:tcW w:w="9570" w:type="dxa"/>
            <w:gridSpan w:val="3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E4E4B" w:rsidRPr="00406079" w:rsidTr="006D0822">
        <w:tc>
          <w:tcPr>
            <w:tcW w:w="1678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4172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</w:t>
            </w:r>
          </w:p>
        </w:tc>
        <w:tc>
          <w:tcPr>
            <w:tcW w:w="3720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опрос, контрольное занятие, самостоятельная работа</w:t>
            </w:r>
          </w:p>
        </w:tc>
      </w:tr>
      <w:tr w:rsidR="00DE4E4B" w:rsidRPr="00406079" w:rsidTr="006D0822">
        <w:tc>
          <w:tcPr>
            <w:tcW w:w="9570" w:type="dxa"/>
            <w:gridSpan w:val="3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DE4E4B" w:rsidRPr="00406079" w:rsidTr="006D0822">
        <w:tc>
          <w:tcPr>
            <w:tcW w:w="1678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По окончании изучения темы или раздела, в конце полугодия</w:t>
            </w:r>
          </w:p>
        </w:tc>
        <w:tc>
          <w:tcPr>
            <w:tcW w:w="4172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720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Выставка, конкурс,  фестиваль,  соревнование, творческая работа, опрос, открытое занятие,  самостоятельная работа, защита рефератов, презентация творческих работ, демонстрация моделей, тестирование, анкетирование</w:t>
            </w:r>
            <w:proofErr w:type="gramEnd"/>
          </w:p>
        </w:tc>
      </w:tr>
      <w:tr w:rsidR="00DE4E4B" w:rsidRPr="00406079" w:rsidTr="006D0822">
        <w:tc>
          <w:tcPr>
            <w:tcW w:w="9570" w:type="dxa"/>
            <w:gridSpan w:val="3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DE4E4B" w:rsidRPr="00406079" w:rsidTr="006D0822">
        <w:tc>
          <w:tcPr>
            <w:tcW w:w="1678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учебного года или курса обучения</w:t>
            </w:r>
          </w:p>
        </w:tc>
        <w:tc>
          <w:tcPr>
            <w:tcW w:w="4172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720" w:type="dxa"/>
            <w:shd w:val="clear" w:color="auto" w:fill="auto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Выставка, конкурс, фестиваль,  соревнование, творческая работа, опрос, открытое занятие, самостоятельная работа, защита рефератов, презентация творческих работ, демонстрация моделей, тестирование, анкетирование, персональные выставки учащихся,  коллективная рефлексия, отзыв, самоанализ, тестирование,  и др.</w:t>
            </w:r>
            <w:proofErr w:type="gramEnd"/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Формы выявления, фиксации и  предъявления результатов: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201"/>
        <w:gridCol w:w="3028"/>
      </w:tblGrid>
      <w:tr w:rsidR="00DE4E4B" w:rsidRPr="00406079" w:rsidTr="006D0822">
        <w:tc>
          <w:tcPr>
            <w:tcW w:w="3116" w:type="dxa"/>
          </w:tcPr>
          <w:p w:rsidR="00DE4E4B" w:rsidRPr="00406079" w:rsidRDefault="00DE4E4B" w:rsidP="006D082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выявления </w:t>
            </w: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3201" w:type="dxa"/>
          </w:tcPr>
          <w:p w:rsidR="00DE4E4B" w:rsidRPr="00406079" w:rsidRDefault="00DE4E4B" w:rsidP="006D082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фиксации </w:t>
            </w: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</w:p>
        </w:tc>
        <w:tc>
          <w:tcPr>
            <w:tcW w:w="3028" w:type="dxa"/>
          </w:tcPr>
          <w:p w:rsidR="00DE4E4B" w:rsidRPr="00406079" w:rsidRDefault="00DE4E4B" w:rsidP="006D082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Спектр способов и форм </w:t>
            </w: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предъявления </w:t>
            </w: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DE4E4B" w:rsidRPr="00406079" w:rsidTr="006D0822">
        <w:tc>
          <w:tcPr>
            <w:tcW w:w="3116" w:type="dxa"/>
          </w:tcPr>
          <w:p w:rsidR="00DE4E4B" w:rsidRPr="00406079" w:rsidRDefault="00DE4E4B" w:rsidP="006D082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беседа, опрос, наблюдение, выставки, фестивали, конкурсы, открытые и итоговые занятия, диагностика, диагностические игры, анализ выполнения программ, анкетирование, анализ результатов участия детей в мероприятиях анализ приобретения навыков общения, самооценка учащихся, взаимное обучение детей.</w:t>
            </w:r>
            <w:proofErr w:type="gramEnd"/>
          </w:p>
        </w:tc>
        <w:tc>
          <w:tcPr>
            <w:tcW w:w="3201" w:type="dxa"/>
          </w:tcPr>
          <w:p w:rsidR="00DE4E4B" w:rsidRPr="00406079" w:rsidRDefault="00DE4E4B" w:rsidP="006D082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грамоты, дипломы, готовые работы, учет готовых работ, журнал, анкеты, тестирование, протоколы диагностики, видеозапись, фото, отзывы (детей и родителей), маршрутные листы, статьи в прессе, аналитические справки, методические разработки, </w:t>
            </w:r>
            <w:proofErr w:type="spell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28" w:type="dxa"/>
          </w:tcPr>
          <w:p w:rsidR="00DE4E4B" w:rsidRPr="00406079" w:rsidRDefault="00DE4E4B" w:rsidP="006D0822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конкурсы, демонстрация моделей, готовые изделия, отчеты, итоговые занятия, открытые занятия, диагностические карты, тесты, аналитические справки, </w:t>
            </w:r>
            <w:proofErr w:type="spellStart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, защита творческих проектов</w:t>
            </w:r>
            <w:proofErr w:type="gramEnd"/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 xml:space="preserve">Критерии оценки знаний, умений и навыков,  1 год обучения 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0"/>
      </w:tblGrid>
      <w:tr w:rsidR="00DE4E4B" w:rsidRPr="00406079" w:rsidTr="006D0822"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DE4E4B" w:rsidRPr="00406079" w:rsidTr="006D0822"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Правила техники безопасности при работе с инструментами и электроприборами. 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lastRenderedPageBreak/>
              <w:t>Элементарные свойства  ткани.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игрушек «ТИЛЬДЫ».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 выполнения ручных швов, Ознакомление с понятиями теории композиции: ритм, симметрия, повторение знаний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Элементарные свойства ткани </w:t>
            </w:r>
            <w:proofErr w:type="spellStart"/>
            <w:r w:rsidRPr="004060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06079">
              <w:rPr>
                <w:rFonts w:ascii="Times New Roman" w:hAnsi="Times New Roman"/>
                <w:sz w:val="28"/>
                <w:szCs w:val="28"/>
              </w:rPr>
              <w:t>/б.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игрушек тильда.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пошива машинных швов.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Cs/>
                <w:sz w:val="28"/>
                <w:szCs w:val="28"/>
              </w:rPr>
              <w:t>Применять техники и приемы декорирования изделия</w:t>
            </w:r>
            <w:proofErr w:type="gramStart"/>
            <w:r w:rsidRPr="00406079">
              <w:rPr>
                <w:rFonts w:ascii="Times New Roman" w:hAnsi="Times New Roman"/>
                <w:bCs/>
                <w:sz w:val="28"/>
                <w:szCs w:val="28"/>
              </w:rPr>
              <w:t xml:space="preserve">.. </w:t>
            </w:r>
            <w:proofErr w:type="gramEnd"/>
          </w:p>
          <w:p w:rsidR="00DE4E4B" w:rsidRPr="00406079" w:rsidRDefault="00DE4E4B" w:rsidP="006D0822">
            <w:pPr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 и электроприборами.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lastRenderedPageBreak/>
              <w:t>Правила организации рабочего места. Элементарные свойства  ткани.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Технологии  выполнения ручных швов,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Элементарные свойства ткани </w:t>
            </w:r>
            <w:proofErr w:type="spellStart"/>
            <w:r w:rsidRPr="004060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06079">
              <w:rPr>
                <w:rFonts w:ascii="Times New Roman" w:hAnsi="Times New Roman"/>
                <w:sz w:val="28"/>
                <w:szCs w:val="28"/>
              </w:rPr>
              <w:t>/б.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игрушек тильда.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DE4E4B" w:rsidRPr="00406079" w:rsidRDefault="00DE4E4B" w:rsidP="006D082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Cs/>
                <w:sz w:val="28"/>
                <w:szCs w:val="28"/>
              </w:rPr>
              <w:t>Применять техники и приемы декора изделия.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t>Знает: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 и электроприборами.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lastRenderedPageBreak/>
              <w:t>Правила организации рабочего места. Элементарные свойства  ткани.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bCs/>
                <w:sz w:val="28"/>
                <w:szCs w:val="28"/>
              </w:rPr>
              <w:t>Умеет: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 инструментами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Элементарные свойства ткани </w:t>
            </w:r>
            <w:proofErr w:type="spellStart"/>
            <w:r w:rsidRPr="004060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06079">
              <w:rPr>
                <w:rFonts w:ascii="Times New Roman" w:hAnsi="Times New Roman"/>
                <w:sz w:val="28"/>
                <w:szCs w:val="28"/>
              </w:rPr>
              <w:t>/б.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Историю возникновения игрушек тильда.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с понятиями теории композиции: ритм, симметрия, повторение знаний</w:t>
            </w: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4E4B" w:rsidRPr="0040607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Перечень (пакет) диагностических методик, позволяющих определить достижение учащимися планируемых результатов (Закон № 273 - ФЗ, ст. 2, п. 9; ст. 47, п.5). 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 xml:space="preserve">I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9"/>
      </w:tblGrid>
      <w:tr w:rsidR="00DE4E4B" w:rsidRPr="00406079" w:rsidTr="006D0822">
        <w:trPr>
          <w:trHeight w:val="707"/>
        </w:trPr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Первичная диагностика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Диагностика специальных возможностей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Ручные швы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выполнение практической работы. 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Материаловедение.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Теория: Кроссворд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Практика: Выставка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Игольница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Теория: викторина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Практика: мини – выставка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«Тильды»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выполнение практической работы.</w:t>
            </w: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Выставка – конкурс.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sz w:val="28"/>
                <w:szCs w:val="28"/>
              </w:rPr>
              <w:t>Фартук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выполнение практической работы.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 xml:space="preserve">Машинные швы   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Практика: выполнение практической работы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>Театр мод  «ИМИДЖ»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Теория: тестирование.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Практика: выполнение практической работы</w:t>
            </w:r>
          </w:p>
        </w:tc>
      </w:tr>
      <w:tr w:rsidR="00DE4E4B" w:rsidRPr="00406079" w:rsidTr="006D0822">
        <w:tc>
          <w:tcPr>
            <w:tcW w:w="8849" w:type="dxa"/>
          </w:tcPr>
          <w:p w:rsidR="00DE4E4B" w:rsidRPr="00406079" w:rsidRDefault="00DE4E4B" w:rsidP="006D0822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работы. </w:t>
            </w:r>
          </w:p>
          <w:p w:rsidR="00DE4E4B" w:rsidRPr="00406079" w:rsidRDefault="00DE4E4B" w:rsidP="006D08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sz w:val="28"/>
                <w:szCs w:val="28"/>
              </w:rPr>
              <w:t>Итоговая выставка. Творческий отчет «Страна мастеров»</w:t>
            </w:r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III. Методическое обеспечение программы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</w:rPr>
        <w:t xml:space="preserve">- 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406079">
        <w:rPr>
          <w:rFonts w:ascii="Times New Roman" w:hAnsi="Times New Roman" w:cs="Times New Roman"/>
          <w:sz w:val="28"/>
          <w:szCs w:val="28"/>
        </w:rPr>
        <w:t xml:space="preserve"> (словесный, наглядный практический; объяснительно-</w:t>
      </w:r>
      <w:proofErr w:type="gramEnd"/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</w:rPr>
        <w:t xml:space="preserve">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 </w:t>
      </w:r>
      <w:proofErr w:type="gramEnd"/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- 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образовательного процесса: </w:t>
      </w:r>
      <w:proofErr w:type="gramStart"/>
      <w:r w:rsidRPr="0040607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</w:rPr>
        <w:t xml:space="preserve">- 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занятия</w:t>
      </w:r>
      <w:r w:rsidRPr="00406079">
        <w:rPr>
          <w:rFonts w:ascii="Times New Roman" w:hAnsi="Times New Roman" w:cs="Times New Roman"/>
          <w:sz w:val="28"/>
          <w:szCs w:val="28"/>
        </w:rPr>
        <w:t xml:space="preserve"> - беседа, встреча с интересными людьми, выставка, защита проектов, занятие-игра, занятие-соревнование (состязания, конкурсы, турниры, викторины и т.п.); занятие - фантазии (сказка, сюрприз, приключение и др.); занятие - просмотр видеофильмов и мультфильмов, рассказы и прослушивания; занятие на природе - пленэр; защита проектов, игра сюжетно-ролевая, игра-путешествие, открытое занятие, практическое занятие, представление, презентация, соревнование, творческая мастерская, традиционное занятие, экскурсия; </w:t>
      </w:r>
      <w:proofErr w:type="gramEnd"/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b/>
          <w:i/>
          <w:sz w:val="28"/>
          <w:szCs w:val="28"/>
        </w:rPr>
        <w:t>- формы деятельности детей</w:t>
      </w:r>
      <w:r w:rsidRPr="00406079">
        <w:rPr>
          <w:rFonts w:ascii="Times New Roman" w:hAnsi="Times New Roman" w:cs="Times New Roman"/>
          <w:sz w:val="28"/>
          <w:szCs w:val="28"/>
        </w:rPr>
        <w:t xml:space="preserve">: презентация предмета, явления, события, факта (описание, раскрытие роли предмета, социального предназначения в </w:t>
      </w:r>
      <w:r w:rsidRPr="00406079">
        <w:rPr>
          <w:rFonts w:ascii="Times New Roman" w:hAnsi="Times New Roman" w:cs="Times New Roman"/>
          <w:sz w:val="28"/>
          <w:szCs w:val="28"/>
        </w:rPr>
        <w:lastRenderedPageBreak/>
        <w:t>жизни человека, участие в социальных отношениях); защита проекта (способность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проблем); чаепитие (обладает большой силой, создает особую психологическую атмосферу, смягчает взаимные отношения, раскрепощает);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 xml:space="preserve"> «крепкий орешек» (решение трудных вопросов в жизни совместно с группой, доверительный разговор на основе добрых отношений); выпускной ринг (отчет выпускников творческих коллективов, анализ прошлого, планы будущего; создание атмосферы дружбы, взаимопонимания, формирование умения взаимодействия с людьми);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- </w:t>
      </w:r>
      <w:r w:rsidRPr="00406079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- технология индивидуализации обучения, технология группового обучения, технология коллективного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, технология дифференцированного обучения, технология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развития критического мышления, 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технология;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i/>
          <w:sz w:val="28"/>
          <w:szCs w:val="28"/>
        </w:rPr>
        <w:t>- дидактические материалы</w:t>
      </w:r>
      <w:r w:rsidRPr="00406079">
        <w:rPr>
          <w:rFonts w:ascii="Times New Roman" w:hAnsi="Times New Roman" w:cs="Times New Roman"/>
          <w:sz w:val="28"/>
          <w:szCs w:val="28"/>
        </w:rPr>
        <w:t xml:space="preserve"> - раздаточные материалы, инструкционные, технологические карты,  тестовые задания, упражнения, образцы изделий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 xml:space="preserve">Ведущие методические принципы: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  <w:u w:val="single"/>
        </w:rPr>
        <w:t>Принцип деятельности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подразумевает активное включение обучающегося в учебно-проектную деятельность через открытие им нового знания, участие в разрешении проблемной ситуации, освоение необходимых знаний, навыков и умений для решения творческих задач. 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  <w:u w:val="single"/>
        </w:rPr>
        <w:t>Принцип гуманности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основан на уважении к личности </w:t>
      </w:r>
      <w:proofErr w:type="gramStart"/>
      <w:r w:rsidRPr="004060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079">
        <w:rPr>
          <w:rFonts w:ascii="Times New Roman" w:hAnsi="Times New Roman" w:cs="Times New Roman"/>
          <w:sz w:val="28"/>
          <w:szCs w:val="28"/>
        </w:rPr>
        <w:t xml:space="preserve">, признании его права на собственное мнение. Соблюдение данного принципа является залогом свободы и творческой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обучающихся во время занятий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  <w:u w:val="single"/>
        </w:rPr>
        <w:t xml:space="preserve"> Принцип творчества</w:t>
      </w:r>
      <w:r w:rsidRPr="00406079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деятельности обучающихся младшего звена,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DE4E4B" w:rsidRPr="00406079" w:rsidRDefault="00DE4E4B" w:rsidP="00DE4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079">
        <w:rPr>
          <w:rFonts w:ascii="Times New Roman" w:hAnsi="Times New Roman" w:cs="Times New Roman"/>
          <w:sz w:val="28"/>
          <w:szCs w:val="28"/>
          <w:u w:val="single"/>
        </w:rPr>
        <w:t>Принцип вариативности</w:t>
      </w:r>
      <w:r w:rsidRPr="00406079">
        <w:rPr>
          <w:rFonts w:ascii="Times New Roman" w:hAnsi="Times New Roman" w:cs="Times New Roman"/>
          <w:sz w:val="28"/>
          <w:szCs w:val="28"/>
        </w:rPr>
        <w:t xml:space="preserve"> дает возможность развивать у обучающихся вариативное мышление, сравнивать и находить оптимальный вариант.</w:t>
      </w:r>
      <w:proofErr w:type="gramEnd"/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IV. Список литературы</w:t>
      </w:r>
    </w:p>
    <w:p w:rsidR="00DE4E4B" w:rsidRPr="00406079" w:rsidRDefault="00DE4E4B" w:rsidP="00DE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ЛИТЕРАТУРА ДЛЯ ПЕДАГОГА.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t xml:space="preserve"> Федеральный закон Российской Федерации от 29 декабря 2012 г. N 273-ФЗ «Об образовании в Российской Федерации». 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t>Концепция развития дополнительного образования детей, принятая Распоряжением Правительства РФ от 04.09.2014 № 1726-р;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406079">
        <w:rPr>
          <w:b w:val="0"/>
          <w:color w:val="auto"/>
          <w:sz w:val="28"/>
          <w:szCs w:val="28"/>
        </w:rPr>
        <w:t xml:space="preserve"> </w:t>
      </w:r>
      <w:r w:rsidRPr="00406079">
        <w:rPr>
          <w:b w:val="0"/>
          <w:color w:val="auto"/>
          <w:sz w:val="28"/>
          <w:szCs w:val="28"/>
          <w:shd w:val="clear" w:color="auto" w:fill="FFFFFF"/>
        </w:rPr>
        <w:t xml:space="preserve"> Закон Ставропольского края от 30 июля 2013 года №72-кз</w:t>
      </w:r>
      <w:r w:rsidRPr="00406079">
        <w:rPr>
          <w:b w:val="0"/>
          <w:color w:val="auto"/>
          <w:sz w:val="28"/>
          <w:szCs w:val="28"/>
          <w:shd w:val="clear" w:color="auto" w:fill="FFFFFF"/>
        </w:rPr>
        <w:br/>
        <w:t>"Об образовании"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lastRenderedPageBreak/>
        <w:t xml:space="preserve"> Санитарно-эпидемиологические требования к устройству, содержанию и организации режима работы в образовательных организациях дополнительного образования детей (Утвержден постановлением Главного государственного санитарного врача РФ от 04 июля 2014 г. № 41).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t xml:space="preserve">  Порядок организации и осуществления образовательной деятельности по дополнительным общеобразовательным программам. Утвержден Приказом Министерства образования и науки Российской Федерации от 29 августа 2013 г. N 1008 г.</w:t>
      </w:r>
      <w:r w:rsidRPr="00406079">
        <w:rPr>
          <w:color w:val="auto"/>
          <w:sz w:val="28"/>
          <w:szCs w:val="28"/>
        </w:rPr>
        <w:t xml:space="preserve"> </w:t>
      </w:r>
    </w:p>
    <w:p w:rsidR="00DE4E4B" w:rsidRPr="00406079" w:rsidRDefault="00DE4E4B" w:rsidP="00DE4E4B">
      <w:pPr>
        <w:pStyle w:val="Default"/>
        <w:numPr>
          <w:ilvl w:val="0"/>
          <w:numId w:val="2"/>
        </w:numPr>
        <w:ind w:right="4"/>
        <w:jc w:val="both"/>
        <w:rPr>
          <w:color w:val="auto"/>
          <w:sz w:val="28"/>
          <w:szCs w:val="28"/>
        </w:rPr>
      </w:pPr>
      <w:r w:rsidRPr="00406079">
        <w:rPr>
          <w:color w:val="auto"/>
          <w:sz w:val="28"/>
          <w:szCs w:val="28"/>
        </w:rPr>
        <w:t xml:space="preserve"> </w:t>
      </w:r>
      <w:proofErr w:type="spellStart"/>
      <w:r w:rsidRPr="00406079">
        <w:rPr>
          <w:color w:val="auto"/>
          <w:sz w:val="28"/>
          <w:szCs w:val="28"/>
        </w:rPr>
        <w:t>Буйлова</w:t>
      </w:r>
      <w:proofErr w:type="spellEnd"/>
      <w:r w:rsidRPr="00406079">
        <w:rPr>
          <w:color w:val="auto"/>
          <w:sz w:val="28"/>
          <w:szCs w:val="28"/>
        </w:rPr>
        <w:t xml:space="preserve"> Л.Н. Методические рекомендации </w:t>
      </w:r>
      <w:r w:rsidRPr="00406079">
        <w:rPr>
          <w:b/>
          <w:bCs/>
          <w:color w:val="auto"/>
          <w:sz w:val="28"/>
          <w:szCs w:val="28"/>
        </w:rPr>
        <w:t xml:space="preserve">по </w:t>
      </w:r>
      <w:r w:rsidRPr="00406079">
        <w:rPr>
          <w:color w:val="auto"/>
          <w:sz w:val="28"/>
          <w:szCs w:val="28"/>
        </w:rPr>
        <w:t xml:space="preserve">разработке и оформлению, дополнительных общеобразовательных </w:t>
      </w:r>
      <w:proofErr w:type="spellStart"/>
      <w:r w:rsidRPr="00406079">
        <w:rPr>
          <w:color w:val="auto"/>
          <w:sz w:val="28"/>
          <w:szCs w:val="28"/>
        </w:rPr>
        <w:t>общеразвивающих</w:t>
      </w:r>
      <w:proofErr w:type="spellEnd"/>
      <w:r w:rsidRPr="00406079">
        <w:rPr>
          <w:color w:val="auto"/>
          <w:sz w:val="28"/>
          <w:szCs w:val="28"/>
        </w:rPr>
        <w:t xml:space="preserve"> программ. - М., 2015 г </w:t>
      </w:r>
    </w:p>
    <w:p w:rsidR="00DE4E4B" w:rsidRPr="00406079" w:rsidRDefault="00DE4E4B" w:rsidP="00DE4E4B">
      <w:pPr>
        <w:pStyle w:val="Default"/>
        <w:numPr>
          <w:ilvl w:val="0"/>
          <w:numId w:val="2"/>
        </w:numPr>
        <w:ind w:right="4"/>
        <w:jc w:val="both"/>
        <w:rPr>
          <w:color w:val="auto"/>
          <w:sz w:val="28"/>
          <w:szCs w:val="28"/>
        </w:rPr>
      </w:pPr>
      <w:r w:rsidRPr="00406079">
        <w:rPr>
          <w:color w:val="auto"/>
          <w:sz w:val="28"/>
          <w:szCs w:val="28"/>
        </w:rPr>
        <w:t xml:space="preserve"> </w:t>
      </w:r>
      <w:proofErr w:type="spellStart"/>
      <w:r w:rsidRPr="00406079">
        <w:rPr>
          <w:color w:val="auto"/>
          <w:sz w:val="28"/>
          <w:szCs w:val="28"/>
        </w:rPr>
        <w:t>Буйлова</w:t>
      </w:r>
      <w:proofErr w:type="spellEnd"/>
      <w:r w:rsidRPr="00406079">
        <w:rPr>
          <w:color w:val="auto"/>
          <w:sz w:val="28"/>
          <w:szCs w:val="28"/>
        </w:rPr>
        <w:t xml:space="preserve"> Л.Н. Современные педагогические технологии в дополнительном образовании детей. </w:t>
      </w:r>
    </w:p>
    <w:p w:rsidR="00DE4E4B" w:rsidRPr="00406079" w:rsidRDefault="00DE4E4B" w:rsidP="00DE4E4B">
      <w:pPr>
        <w:pStyle w:val="Default"/>
        <w:numPr>
          <w:ilvl w:val="0"/>
          <w:numId w:val="2"/>
        </w:numPr>
        <w:ind w:right="9"/>
        <w:jc w:val="both"/>
        <w:rPr>
          <w:color w:val="auto"/>
          <w:sz w:val="28"/>
          <w:szCs w:val="28"/>
        </w:rPr>
      </w:pPr>
      <w:r w:rsidRPr="00406079">
        <w:rPr>
          <w:color w:val="auto"/>
          <w:sz w:val="28"/>
          <w:szCs w:val="28"/>
        </w:rPr>
        <w:t xml:space="preserve">Методические рекомендации </w:t>
      </w:r>
      <w:r w:rsidRPr="00406079">
        <w:rPr>
          <w:bCs/>
          <w:color w:val="auto"/>
          <w:sz w:val="28"/>
          <w:szCs w:val="28"/>
        </w:rPr>
        <w:t>по</w:t>
      </w:r>
      <w:r w:rsidRPr="00406079">
        <w:rPr>
          <w:b/>
          <w:bCs/>
          <w:color w:val="auto"/>
          <w:sz w:val="28"/>
          <w:szCs w:val="28"/>
        </w:rPr>
        <w:t xml:space="preserve"> </w:t>
      </w:r>
      <w:r w:rsidRPr="00406079">
        <w:rPr>
          <w:color w:val="auto"/>
          <w:sz w:val="28"/>
          <w:szCs w:val="28"/>
        </w:rPr>
        <w:t xml:space="preserve">проектированию дополнительных </w:t>
      </w:r>
      <w:proofErr w:type="spellStart"/>
      <w:r w:rsidRPr="00406079">
        <w:rPr>
          <w:color w:val="auto"/>
          <w:sz w:val="28"/>
          <w:szCs w:val="28"/>
        </w:rPr>
        <w:t>общеразвивающих</w:t>
      </w:r>
      <w:proofErr w:type="spellEnd"/>
      <w:r w:rsidRPr="00406079">
        <w:rPr>
          <w:color w:val="auto"/>
          <w:sz w:val="28"/>
          <w:szCs w:val="28"/>
        </w:rPr>
        <w:t xml:space="preserve"> программ (письмо МО РФ № 09-3242 от 18.11.2015 г.). </w:t>
      </w:r>
    </w:p>
    <w:p w:rsidR="00DE4E4B" w:rsidRPr="00406079" w:rsidRDefault="00DE4E4B" w:rsidP="00DE4E4B">
      <w:pPr>
        <w:pStyle w:val="Default"/>
        <w:numPr>
          <w:ilvl w:val="0"/>
          <w:numId w:val="2"/>
        </w:numPr>
        <w:ind w:right="9"/>
        <w:jc w:val="both"/>
        <w:rPr>
          <w:color w:val="auto"/>
          <w:sz w:val="28"/>
          <w:szCs w:val="28"/>
        </w:rPr>
      </w:pPr>
      <w:r w:rsidRPr="00406079">
        <w:rPr>
          <w:color w:val="auto"/>
          <w:sz w:val="28"/>
          <w:szCs w:val="28"/>
        </w:rPr>
        <w:t xml:space="preserve"> Письмо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t>Положение о правилах приема, перевода и отчисления обучающихся.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jc w:val="both"/>
        <w:rPr>
          <w:b w:val="0"/>
          <w:color w:val="auto"/>
          <w:sz w:val="28"/>
          <w:szCs w:val="28"/>
        </w:rPr>
      </w:pPr>
      <w:r w:rsidRPr="00406079">
        <w:rPr>
          <w:b w:val="0"/>
          <w:color w:val="auto"/>
          <w:sz w:val="28"/>
          <w:szCs w:val="28"/>
        </w:rPr>
        <w:t xml:space="preserve"> </w:t>
      </w:r>
      <w:proofErr w:type="spellStart"/>
      <w:r w:rsidRPr="00406079">
        <w:rPr>
          <w:b w:val="0"/>
          <w:color w:val="auto"/>
          <w:sz w:val="28"/>
          <w:szCs w:val="28"/>
        </w:rPr>
        <w:t>Уств</w:t>
      </w:r>
      <w:proofErr w:type="spellEnd"/>
      <w:r w:rsidRPr="00406079">
        <w:rPr>
          <w:b w:val="0"/>
          <w:color w:val="auto"/>
          <w:sz w:val="28"/>
          <w:szCs w:val="28"/>
        </w:rPr>
        <w:t xml:space="preserve"> МКУ ДО «ДДТ» </w:t>
      </w:r>
    </w:p>
    <w:p w:rsidR="00DE4E4B" w:rsidRPr="00406079" w:rsidRDefault="00DE4E4B" w:rsidP="00DE4E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Кашкарова-Герцог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Е.Д. «Руководство по рукоделию». – М.: Радио и связь, 1992г.</w:t>
      </w:r>
    </w:p>
    <w:p w:rsidR="00DE4E4B" w:rsidRPr="00406079" w:rsidRDefault="00DE4E4B" w:rsidP="00DE4E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Научно-методический журнал «Школа и производство» №3 –2002г. Издательский дом «Школа Пресс 1».</w:t>
      </w:r>
    </w:p>
    <w:p w:rsidR="00DE4E4B" w:rsidRPr="00406079" w:rsidRDefault="00DE4E4B" w:rsidP="00DE4E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079">
        <w:rPr>
          <w:rFonts w:ascii="Times New Roman" w:hAnsi="Times New Roman" w:cs="Times New Roman"/>
          <w:sz w:val="28"/>
          <w:szCs w:val="28"/>
        </w:rPr>
        <w:t>Фоломьева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Е.А. «Лоскутное шитье. Руководство для новичков», Изд-во: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>, 2011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shd w:val="clear" w:color="auto" w:fill="FFFFFF"/>
        <w:spacing w:after="150"/>
        <w:rPr>
          <w:b w:val="0"/>
          <w:color w:val="000000"/>
          <w:sz w:val="28"/>
          <w:szCs w:val="28"/>
        </w:rPr>
      </w:pPr>
      <w:r w:rsidRPr="00406079">
        <w:rPr>
          <w:b w:val="0"/>
          <w:color w:val="000000"/>
          <w:sz w:val="28"/>
          <w:szCs w:val="28"/>
        </w:rPr>
        <w:t>. Труханова А.Т. «Справочник молодого швейника»</w:t>
      </w:r>
      <w:r w:rsidRPr="00406079">
        <w:rPr>
          <w:b w:val="0"/>
          <w:bCs/>
          <w:color w:val="000000"/>
          <w:sz w:val="28"/>
          <w:szCs w:val="28"/>
        </w:rPr>
        <w:t>.</w:t>
      </w:r>
      <w:r w:rsidRPr="00406079">
        <w:rPr>
          <w:b w:val="0"/>
          <w:color w:val="000000"/>
          <w:sz w:val="28"/>
          <w:szCs w:val="28"/>
        </w:rPr>
        <w:t> Москва «Высшая Школа» 1985г.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shd w:val="clear" w:color="auto" w:fill="FFFFFF"/>
        <w:spacing w:after="150"/>
        <w:rPr>
          <w:b w:val="0"/>
          <w:color w:val="000000"/>
          <w:sz w:val="28"/>
          <w:szCs w:val="28"/>
        </w:rPr>
      </w:pPr>
      <w:r w:rsidRPr="00406079">
        <w:rPr>
          <w:b w:val="0"/>
          <w:color w:val="000000"/>
          <w:sz w:val="28"/>
          <w:szCs w:val="28"/>
        </w:rPr>
        <w:t xml:space="preserve">5. </w:t>
      </w:r>
      <w:proofErr w:type="spellStart"/>
      <w:r w:rsidRPr="00406079">
        <w:rPr>
          <w:b w:val="0"/>
          <w:color w:val="000000"/>
          <w:sz w:val="28"/>
          <w:szCs w:val="28"/>
        </w:rPr>
        <w:t>Чернякова</w:t>
      </w:r>
      <w:proofErr w:type="spellEnd"/>
      <w:r w:rsidRPr="00406079">
        <w:rPr>
          <w:b w:val="0"/>
          <w:color w:val="000000"/>
          <w:sz w:val="28"/>
          <w:szCs w:val="28"/>
        </w:rPr>
        <w:t xml:space="preserve"> В.Н. «Технология обработки ткани». Москва « Просвещение» 1998г.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shd w:val="clear" w:color="auto" w:fill="FFFFFF"/>
        <w:spacing w:after="150"/>
        <w:rPr>
          <w:b w:val="0"/>
          <w:color w:val="000000"/>
          <w:sz w:val="28"/>
          <w:szCs w:val="28"/>
        </w:rPr>
      </w:pPr>
      <w:r w:rsidRPr="00406079">
        <w:rPr>
          <w:b w:val="0"/>
          <w:color w:val="000000"/>
          <w:sz w:val="28"/>
          <w:szCs w:val="28"/>
        </w:rPr>
        <w:t>6. Воробьева Л.И. «Обслуживающий труд». Минск «Народная» 1970г.</w:t>
      </w:r>
    </w:p>
    <w:p w:rsidR="00DE4E4B" w:rsidRPr="00406079" w:rsidRDefault="00DE4E4B" w:rsidP="00DE4E4B">
      <w:pPr>
        <w:pStyle w:val="a5"/>
        <w:numPr>
          <w:ilvl w:val="0"/>
          <w:numId w:val="2"/>
        </w:numPr>
        <w:shd w:val="clear" w:color="auto" w:fill="FFFFFF"/>
        <w:spacing w:after="150"/>
        <w:rPr>
          <w:b w:val="0"/>
          <w:color w:val="000000"/>
          <w:sz w:val="28"/>
          <w:szCs w:val="28"/>
        </w:rPr>
      </w:pPr>
      <w:r w:rsidRPr="00406079">
        <w:rPr>
          <w:b w:val="0"/>
          <w:color w:val="000000"/>
          <w:sz w:val="28"/>
          <w:szCs w:val="28"/>
        </w:rPr>
        <w:t>7. Рачинская Е.И, Сидоренко В.И. «Моделирование и художественное оформление одежды». Ростов – на – Дону «Феникс» 2002г.</w:t>
      </w:r>
    </w:p>
    <w:p w:rsidR="00DE4E4B" w:rsidRPr="00406079" w:rsidRDefault="00DE4E4B" w:rsidP="00DE4E4B">
      <w:pPr>
        <w:pStyle w:val="a5"/>
        <w:ind w:left="927"/>
        <w:jc w:val="both"/>
        <w:rPr>
          <w:b w:val="0"/>
          <w:color w:val="auto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ЛИТЕРАТУРА ДЛЯ ДЕТЕЙ И РОДИТЕЛЕЙ.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Артамонова Е.В.  «Необычные сувениры и игрушки.  Самоделки  из природных материалов», Изд-во. 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79">
        <w:rPr>
          <w:rFonts w:ascii="Times New Roman" w:hAnsi="Times New Roman" w:cs="Times New Roman"/>
          <w:sz w:val="28"/>
          <w:szCs w:val="28"/>
        </w:rPr>
        <w:t>ЭКСМО  ISBN:2005г.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Детская энциклопедия «Я познаю мир»: издательство АСТ, Москва 1999г.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«Анна», 2004-2012г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lastRenderedPageBreak/>
        <w:t>Журнал по рукоделию «Ксюша», 2008-2009г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«Лена», 2001 – 2012г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  «Рукоделие» , 2012г.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  «Ручная работа».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  «</w:t>
      </w:r>
      <w:proofErr w:type="gramStart"/>
      <w:r w:rsidRPr="0040607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proofErr w:type="gramEnd"/>
      <w:r w:rsidRPr="00406079">
        <w:rPr>
          <w:rFonts w:ascii="Times New Roman" w:hAnsi="Times New Roman" w:cs="Times New Roman"/>
          <w:sz w:val="28"/>
          <w:szCs w:val="28"/>
        </w:rPr>
        <w:t>делки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>»,2011г.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  «Чудесные мгновения»,2011-2013г.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Журнал по рукоделию   «Сусанна рукоделие»,2010- 2013г.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 Журнал по рукоделию «Формула рукоделия», 2010-2013г.</w:t>
      </w:r>
    </w:p>
    <w:p w:rsidR="00DE4E4B" w:rsidRPr="00406079" w:rsidRDefault="00DE4E4B" w:rsidP="00DE4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6079">
        <w:rPr>
          <w:rFonts w:ascii="Times New Roman" w:hAnsi="Times New Roman" w:cs="Times New Roman"/>
          <w:sz w:val="28"/>
          <w:szCs w:val="28"/>
        </w:rPr>
        <w:t>Журналл</w:t>
      </w:r>
      <w:proofErr w:type="spellEnd"/>
      <w:r w:rsidRPr="00406079">
        <w:rPr>
          <w:rFonts w:ascii="Times New Roman" w:hAnsi="Times New Roman" w:cs="Times New Roman"/>
          <w:sz w:val="28"/>
          <w:szCs w:val="28"/>
        </w:rPr>
        <w:t xml:space="preserve"> «Бурда» 1990 -2012г.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sz w:val="28"/>
          <w:szCs w:val="28"/>
        </w:rPr>
        <w:t xml:space="preserve">  1год обучения. </w:t>
      </w: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356"/>
        <w:gridCol w:w="737"/>
        <w:gridCol w:w="3038"/>
        <w:gridCol w:w="1408"/>
        <w:gridCol w:w="1420"/>
        <w:gridCol w:w="1221"/>
      </w:tblGrid>
      <w:tr w:rsidR="00DE4E4B" w:rsidRPr="009B3FCF" w:rsidTr="006D0822">
        <w:trPr>
          <w:cantSplit/>
          <w:trHeight w:val="1848"/>
        </w:trPr>
        <w:tc>
          <w:tcPr>
            <w:tcW w:w="1356" w:type="dxa"/>
          </w:tcPr>
          <w:p w:rsidR="00DE4E4B" w:rsidRPr="00D43948" w:rsidRDefault="00DE4E4B" w:rsidP="006D08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DE4E4B" w:rsidRPr="00D43948" w:rsidRDefault="00DE4E4B" w:rsidP="006D08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extDirection w:val="btLr"/>
          </w:tcPr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   занятие    №</w:t>
            </w:r>
          </w:p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8" w:type="dxa"/>
          </w:tcPr>
          <w:p w:rsidR="00DE4E4B" w:rsidRPr="00D43948" w:rsidRDefault="00DE4E4B" w:rsidP="006D08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DE4E4B" w:rsidRPr="00D43948" w:rsidRDefault="00DE4E4B" w:rsidP="006D08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textDirection w:val="btLr"/>
          </w:tcPr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</w:p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420" w:type="dxa"/>
            <w:textDirection w:val="btLr"/>
          </w:tcPr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  <w:textDirection w:val="btLr"/>
          </w:tcPr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948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  <w:p w:rsidR="00DE4E4B" w:rsidRPr="00D43948" w:rsidRDefault="00DE4E4B" w:rsidP="006D0822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E4B" w:rsidRPr="009B3FCF" w:rsidTr="006D0822">
        <w:trPr>
          <w:cantSplit/>
          <w:trHeight w:val="1563"/>
        </w:trPr>
        <w:tc>
          <w:tcPr>
            <w:tcW w:w="1356" w:type="dxa"/>
          </w:tcPr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2.09.2018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  <w:p w:rsidR="00DE4E4B" w:rsidRPr="00F6163A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1408" w:type="dxa"/>
          </w:tcPr>
          <w:p w:rsidR="00DE4E4B" w:rsidRPr="00344F29" w:rsidRDefault="00DE4E4B" w:rsidP="006D0822">
            <w:pPr>
              <w:jc w:val="center"/>
              <w:rPr>
                <w:sz w:val="28"/>
                <w:szCs w:val="28"/>
              </w:rPr>
            </w:pPr>
            <w:r w:rsidRPr="00344F29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Pr="00344F2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F2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Pr="00344F2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F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9.092018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30.09.2018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Ручные швы и влажно – тепловая обработка.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Сметочный, ручной стачной шов.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Обметочный,  потайной шов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Стебельчатый, тамбурный шов.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Петли воздушные и прорезные.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Пришивание кнопок и крючков.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Пришивание пуговиц с 2-мя, 4-мя отверстиями и на ножке.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тетрадях.</w:t>
            </w: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8.10.2018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Материаловедение.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ткани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Синтетические ткани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15.10.2018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21.10.2018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3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«Игольница»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 оформление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25.11.2018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Игрушки Тильды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Задние лапы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Передние лапы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Хвост, ушки.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Набивка всех деталей наполнителем.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игрушки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игрушки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9.12.2018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10.12.2018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38" w:type="dxa"/>
          </w:tcPr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Фартук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Примерка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 оформление</w:t>
            </w: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31.12.2018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Машинные швы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швейной машины, заправка нити.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Соединительные швы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Отделочные швы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Постельные швы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края готового изделия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13.01.2019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11.02.2018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7.04.2019</w:t>
            </w:r>
          </w:p>
          <w:p w:rsidR="00DE4E4B" w:rsidRPr="00F6163A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14.04.2019</w:t>
            </w:r>
          </w:p>
          <w:p w:rsidR="00DE4E4B" w:rsidRPr="00F6163A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15.03.2019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21.04.2019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  <w:p w:rsidR="00DE4E4B" w:rsidRPr="00F6163A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62</w:t>
            </w:r>
          </w:p>
          <w:p w:rsidR="00DE4E4B" w:rsidRPr="00F6163A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63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 w:rsidRPr="00F6163A">
              <w:rPr>
                <w:b/>
                <w:sz w:val="24"/>
                <w:szCs w:val="24"/>
              </w:rPr>
              <w:t>64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Театр мод  «ИМИДЖ»</w:t>
            </w: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Снятие мерок</w:t>
            </w:r>
            <w:proofErr w:type="gramStart"/>
            <w:r w:rsidRPr="00F6163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Работа в тетрадях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эскиза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выкройки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на примерку.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изделия.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 изделия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 изделия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Пошив аксессуаров.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Декорирование аксессуаров.</w:t>
            </w: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E7536" w:rsidRDefault="00AE7536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E7536" w:rsidRDefault="00AE7536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E7536" w:rsidRPr="00922BA9" w:rsidRDefault="00AE7536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6.05.2019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038" w:type="dxa"/>
          </w:tcPr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408" w:type="dxa"/>
          </w:tcPr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13.05.2019</w:t>
            </w:r>
          </w:p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19.05.2019</w:t>
            </w: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038" w:type="dxa"/>
          </w:tcPr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922BA9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  <w:p w:rsidR="00DE4E4B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F6163A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 w:rsidRPr="00F6163A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408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BA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21" w:type="dxa"/>
          </w:tcPr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E4B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E4B" w:rsidRPr="00922BA9" w:rsidRDefault="00DE4E4B" w:rsidP="006D08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E4B" w:rsidRPr="009B3FCF" w:rsidTr="006D0822">
        <w:trPr>
          <w:cantSplit/>
          <w:trHeight w:val="1069"/>
        </w:trPr>
        <w:tc>
          <w:tcPr>
            <w:tcW w:w="1356" w:type="dxa"/>
          </w:tcPr>
          <w:p w:rsidR="00DE4E4B" w:rsidRPr="009B3FCF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DE4E4B" w:rsidRDefault="00DE4E4B" w:rsidP="006D08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DE4E4B" w:rsidRPr="00922BA9" w:rsidRDefault="00DE4E4B" w:rsidP="006D0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08" w:type="dxa"/>
          </w:tcPr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420" w:type="dxa"/>
          </w:tcPr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21" w:type="dxa"/>
          </w:tcPr>
          <w:p w:rsidR="00DE4E4B" w:rsidRPr="00922BA9" w:rsidRDefault="00DE4E4B" w:rsidP="006D08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</w:tr>
    </w:tbl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>Первичная аттестация</w:t>
      </w:r>
    </w:p>
    <w:p w:rsidR="00DE4E4B" w:rsidRPr="00406079" w:rsidRDefault="00DE4E4B" w:rsidP="00DE4E4B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Диагностика специальных способностей</w:t>
      </w:r>
    </w:p>
    <w:p w:rsidR="00DE4E4B" w:rsidRPr="00406079" w:rsidRDefault="00DE4E4B" w:rsidP="00DE4E4B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06079">
        <w:rPr>
          <w:rFonts w:ascii="Times New Roman" w:hAnsi="Times New Roman" w:cs="Times New Roman"/>
          <w:b/>
          <w:sz w:val="28"/>
          <w:szCs w:val="28"/>
        </w:rPr>
        <w:t>вводная</w:t>
      </w:r>
      <w:proofErr w:type="gramEnd"/>
      <w:r w:rsidRPr="00406079">
        <w:rPr>
          <w:rFonts w:ascii="Times New Roman" w:hAnsi="Times New Roman" w:cs="Times New Roman"/>
          <w:b/>
          <w:sz w:val="28"/>
          <w:szCs w:val="28"/>
        </w:rPr>
        <w:t xml:space="preserve"> для детей 1 года обучения)</w:t>
      </w:r>
    </w:p>
    <w:p w:rsidR="00DE4E4B" w:rsidRPr="00406079" w:rsidRDefault="00DE4E4B" w:rsidP="00DE4E4B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b/>
          <w:sz w:val="28"/>
          <w:szCs w:val="28"/>
        </w:rPr>
        <w:t>Объединение конструирова</w:t>
      </w:r>
      <w:r>
        <w:rPr>
          <w:rFonts w:ascii="Times New Roman" w:hAnsi="Times New Roman" w:cs="Times New Roman"/>
          <w:b/>
          <w:sz w:val="28"/>
          <w:szCs w:val="28"/>
        </w:rPr>
        <w:t>ния и моделирования «</w:t>
      </w:r>
      <w:r>
        <w:rPr>
          <w:rFonts w:ascii="Times New Roman" w:hAnsi="Times New Roman" w:cs="Times New Roman"/>
          <w:sz w:val="28"/>
          <w:szCs w:val="28"/>
        </w:rPr>
        <w:t>Белошвейка</w:t>
      </w:r>
      <w:r w:rsidRPr="00406079">
        <w:rPr>
          <w:rFonts w:ascii="Times New Roman" w:hAnsi="Times New Roman" w:cs="Times New Roman"/>
          <w:b/>
          <w:sz w:val="28"/>
          <w:szCs w:val="28"/>
        </w:rPr>
        <w:t>»</w:t>
      </w:r>
    </w:p>
    <w:p w:rsidR="00DE4E4B" w:rsidRPr="00406079" w:rsidRDefault="00DE4E4B" w:rsidP="00DE4E4B">
      <w:pPr>
        <w:pStyle w:val="af0"/>
        <w:rPr>
          <w:rFonts w:ascii="Times New Roman" w:hAnsi="Times New Roman"/>
          <w:sz w:val="28"/>
          <w:szCs w:val="28"/>
        </w:rPr>
      </w:pPr>
      <w:r w:rsidRPr="00406079">
        <w:rPr>
          <w:rFonts w:ascii="Times New Roman" w:hAnsi="Times New Roman"/>
          <w:sz w:val="28"/>
          <w:szCs w:val="28"/>
        </w:rPr>
        <w:t xml:space="preserve">Цель: </w:t>
      </w:r>
      <w:r w:rsidRPr="00406079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изучить начальный уровень знаний, умений, навыков и </w:t>
      </w:r>
      <w:r w:rsidRPr="00406079">
        <w:rPr>
          <w:rFonts w:ascii="Times New Roman" w:hAnsi="Times New Roman"/>
          <w:color w:val="000000"/>
          <w:spacing w:val="-6"/>
          <w:sz w:val="28"/>
          <w:szCs w:val="28"/>
        </w:rPr>
        <w:t>возможностей обучающихся,  составить индивидуальный образовательный маршрут воспитанника</w:t>
      </w:r>
    </w:p>
    <w:p w:rsidR="00DE4E4B" w:rsidRPr="00406079" w:rsidRDefault="00DE4E4B" w:rsidP="00DE4E4B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30"/>
          <w:sz w:val="28"/>
          <w:szCs w:val="28"/>
        </w:rPr>
        <w:t>Задачи:</w:t>
      </w:r>
    </w:p>
    <w:p w:rsidR="00DE4E4B" w:rsidRPr="00406079" w:rsidRDefault="00DE4E4B" w:rsidP="00DE4E4B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15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Определить состояние знаний, умений, навыков, качеств личности обучающегося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начальном этапе обучения.</w:t>
      </w:r>
    </w:p>
    <w:p w:rsidR="00DE4E4B" w:rsidRPr="00406079" w:rsidRDefault="00DE4E4B" w:rsidP="00DE4E4B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-1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Оценить и выявить задатки и способности для выбора индивидуального 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образовательного маршрута.</w:t>
      </w:r>
    </w:p>
    <w:p w:rsidR="00DE4E4B" w:rsidRPr="00406079" w:rsidRDefault="00DE4E4B" w:rsidP="00DE4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Наметить действия по дальнейшему развитию знаний, умений, навыков,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воспитанности, через освоение дополнительной общеобразовательной </w:t>
      </w:r>
      <w:proofErr w:type="spellStart"/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общеразвивающей</w:t>
      </w:r>
      <w:proofErr w:type="spellEnd"/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«Белошвейка</w:t>
      </w:r>
      <w:r w:rsidRPr="00406079">
        <w:rPr>
          <w:rFonts w:ascii="Times New Roman" w:hAnsi="Times New Roman" w:cs="Times New Roman"/>
          <w:sz w:val="28"/>
          <w:szCs w:val="28"/>
        </w:rPr>
        <w:t>»</w:t>
      </w:r>
      <w:r w:rsidRPr="00406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E4B" w:rsidRPr="00406079" w:rsidRDefault="00DE4E4B" w:rsidP="00DE4E4B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576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22"/>
          <w:sz w:val="28"/>
          <w:szCs w:val="28"/>
        </w:rPr>
        <w:t>Инструкция:</w:t>
      </w:r>
    </w:p>
    <w:p w:rsidR="00DE4E4B" w:rsidRPr="00406079" w:rsidRDefault="00DE4E4B" w:rsidP="00DE4E4B">
      <w:pPr>
        <w:pStyle w:val="a5"/>
        <w:shd w:val="clear" w:color="auto" w:fill="FFFFFF"/>
        <w:suppressAutoHyphens/>
        <w:ind w:left="0"/>
        <w:contextualSpacing w:val="0"/>
        <w:rPr>
          <w:b w:val="0"/>
          <w:color w:val="000000"/>
          <w:spacing w:val="-4"/>
          <w:sz w:val="28"/>
          <w:szCs w:val="28"/>
        </w:rPr>
      </w:pPr>
      <w:r w:rsidRPr="00406079">
        <w:rPr>
          <w:b w:val="0"/>
          <w:color w:val="000000"/>
          <w:spacing w:val="-5"/>
          <w:sz w:val="28"/>
          <w:szCs w:val="28"/>
        </w:rPr>
        <w:t xml:space="preserve">Педагог задает себе вопрос " Что я хочу узнать </w:t>
      </w:r>
      <w:proofErr w:type="gramStart"/>
      <w:r w:rsidRPr="00406079">
        <w:rPr>
          <w:b w:val="0"/>
          <w:color w:val="000000"/>
          <w:spacing w:val="-5"/>
          <w:sz w:val="28"/>
          <w:szCs w:val="28"/>
        </w:rPr>
        <w:t>об</w:t>
      </w:r>
      <w:proofErr w:type="gramEnd"/>
      <w:r w:rsidRPr="00406079">
        <w:rPr>
          <w:b w:val="0"/>
          <w:color w:val="000000"/>
          <w:spacing w:val="-5"/>
          <w:sz w:val="28"/>
          <w:szCs w:val="28"/>
        </w:rPr>
        <w:t xml:space="preserve"> обучающихся с уклоном в свой </w:t>
      </w:r>
      <w:r w:rsidRPr="00406079">
        <w:rPr>
          <w:b w:val="0"/>
          <w:color w:val="000000"/>
          <w:spacing w:val="-4"/>
          <w:sz w:val="28"/>
          <w:szCs w:val="28"/>
        </w:rPr>
        <w:t>профиль".</w:t>
      </w:r>
    </w:p>
    <w:p w:rsidR="00DE4E4B" w:rsidRPr="00406079" w:rsidRDefault="00DE4E4B" w:rsidP="00DE4E4B">
      <w:pPr>
        <w:pStyle w:val="a5"/>
        <w:shd w:val="clear" w:color="auto" w:fill="FFFFFF"/>
        <w:suppressAutoHyphens/>
        <w:ind w:left="0"/>
        <w:contextualSpacing w:val="0"/>
        <w:rPr>
          <w:b w:val="0"/>
          <w:color w:val="000000"/>
          <w:spacing w:val="-4"/>
          <w:sz w:val="28"/>
          <w:szCs w:val="28"/>
        </w:rPr>
      </w:pPr>
      <w:r w:rsidRPr="00406079">
        <w:rPr>
          <w:b w:val="0"/>
          <w:color w:val="000000"/>
          <w:spacing w:val="-4"/>
          <w:sz w:val="28"/>
          <w:szCs w:val="28"/>
        </w:rPr>
        <w:t xml:space="preserve"> Заполнить по 3 вопроса на каждый аспект деятельности</w:t>
      </w:r>
    </w:p>
    <w:tbl>
      <w:tblPr>
        <w:tblW w:w="9866" w:type="dxa"/>
        <w:tblInd w:w="-5" w:type="dxa"/>
        <w:tblLayout w:type="fixed"/>
        <w:tblLook w:val="0000"/>
      </w:tblPr>
      <w:tblGrid>
        <w:gridCol w:w="520"/>
        <w:gridCol w:w="5127"/>
        <w:gridCol w:w="1225"/>
        <w:gridCol w:w="1799"/>
        <w:gridCol w:w="1195"/>
      </w:tblGrid>
      <w:tr w:rsidR="00DE4E4B" w:rsidRPr="00406079" w:rsidTr="006D0822">
        <w:trPr>
          <w:trHeight w:val="12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pacing w:val="-9"/>
                <w:sz w:val="28"/>
                <w:szCs w:val="28"/>
              </w:rPr>
              <w:t>п./п.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Критерии оценки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низкий 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позиция </w:t>
            </w: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>достаточ</w:t>
            </w:r>
            <w:r w:rsidRPr="0040607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ный 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3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позиция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высокий 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уровень</w:t>
            </w:r>
          </w:p>
        </w:tc>
      </w:tr>
      <w:tr w:rsidR="00DE4E4B" w:rsidRPr="00406079" w:rsidTr="006D0822">
        <w:trPr>
          <w:trHeight w:val="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определенного умения.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Умеет ли: 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z w:val="28"/>
                <w:szCs w:val="28"/>
              </w:rPr>
              <w:t>- пользоваться инструментами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- правильно организовать рабочее место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- работать в паре, подгруппе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1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определенных </w:t>
            </w:r>
            <w:r w:rsidRPr="00406079">
              <w:rPr>
                <w:rFonts w:ascii="Times New Roman" w:hAnsi="Times New Roman"/>
                <w:spacing w:val="-15"/>
                <w:sz w:val="28"/>
                <w:szCs w:val="28"/>
              </w:rPr>
              <w:t>знаний.</w:t>
            </w:r>
            <w:r w:rsidRPr="00406079">
              <w:rPr>
                <w:rFonts w:ascii="Times New Roman" w:hAnsi="Times New Roman"/>
                <w:spacing w:val="-15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Знает ли: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z w:val="28"/>
                <w:szCs w:val="28"/>
              </w:rPr>
              <w:t>- Виды швов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- ТБ при работе с инструментами;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15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>Качественная характеристика</w:t>
            </w: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определенного навыка.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br/>
              <w:t>Обладает ли  данными: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- творческим воображением;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- пространственным воображением.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33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Оценка </w:t>
            </w:r>
            <w:proofErr w:type="spellStart"/>
            <w:r w:rsidRPr="0040607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сформированности</w:t>
            </w:r>
            <w:proofErr w:type="spellEnd"/>
            <w:r w:rsidRPr="0040607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 xml:space="preserve"> нравственно - волевых качеств личности. Стремление к достижению результата: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1. Понимает общее содержание заданий. (1 б)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2. Выполняет половину объема задания. (2б)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3. Выполняет все поставленные задачи.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Активность: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1. Сразу приступает к выполнению заданий. (2б)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2. Активность наступает в процессе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деятельности. (1б)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3. Активность направлена на достижение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результата деятельности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Интерес: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1. Интересны только нетрадиционные формы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заданий. (2б)</w:t>
            </w: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4"/>
                <w:sz w:val="28"/>
                <w:szCs w:val="28"/>
              </w:rPr>
              <w:t>2. Интерес выступает только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процессе деятельности. (1б)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3. </w:t>
            </w:r>
            <w:proofErr w:type="gramStart"/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Заинтересован</w:t>
            </w:r>
            <w:proofErr w:type="gramEnd"/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в получении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результата деятельности.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038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i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Самостоятельность: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8"/>
                <w:sz w:val="28"/>
                <w:szCs w:val="28"/>
              </w:rPr>
              <w:t>1. При выполнении заданий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ориентирован</w:t>
            </w:r>
            <w:proofErr w:type="gramEnd"/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педагога. (1б)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2.3адает уточняющие вопросы (2б)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3. Выполняет задание без помощи педагога.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(3б)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33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z w:val="28"/>
                <w:szCs w:val="28"/>
              </w:rPr>
              <w:t>Инициативность: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1. Пытается выполнить предложенное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задание другим способом. (26)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2. Предлагает новые варианты выполнения заданий. (3б)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3. Не инициативен. (1б)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23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7"/>
                <w:sz w:val="28"/>
                <w:szCs w:val="28"/>
              </w:rPr>
              <w:t>Оценка воспитанности.</w:t>
            </w:r>
            <w:r w:rsidRPr="00406079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Воспитанность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это показатель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сформированных отношений к обучению,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сверстникам, самому себе.</w:t>
            </w:r>
            <w:r w:rsidRPr="0040607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8"/>
                <w:sz w:val="28"/>
                <w:szCs w:val="28"/>
              </w:rPr>
              <w:t>1. Аккуратен и опрятен.</w:t>
            </w: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7"/>
                <w:sz w:val="28"/>
                <w:szCs w:val="28"/>
              </w:rPr>
              <w:t>2. Соблюдает культуру поведения.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З.</w:t>
            </w:r>
            <w:proofErr w:type="gramStart"/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>Толерантен</w:t>
            </w:r>
            <w:proofErr w:type="gramEnd"/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 отношению к </w:t>
            </w: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сверстникам.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19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607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i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Оценка </w:t>
            </w:r>
            <w:proofErr w:type="spellStart"/>
            <w:r w:rsidRPr="0040607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психолого</w:t>
            </w:r>
            <w:proofErr w:type="spellEnd"/>
            <w:r w:rsidRPr="00406079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- педагогических </w:t>
            </w:r>
            <w:r w:rsidRPr="00406079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способностей.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1. </w:t>
            </w: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Зрение.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5"/>
                <w:sz w:val="28"/>
                <w:szCs w:val="28"/>
              </w:rPr>
              <w:t>2. Координация движений.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Речь. </w:t>
            </w:r>
          </w:p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pacing w:val="-2"/>
                <w:sz w:val="28"/>
                <w:szCs w:val="28"/>
              </w:rPr>
              <w:t>4. Моторика пальцев.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3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3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406079">
              <w:rPr>
                <w:rFonts w:ascii="Times New Roman" w:hAnsi="Times New Roman"/>
                <w:sz w:val="28"/>
                <w:szCs w:val="28"/>
              </w:rPr>
              <w:t>Общий балл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Оцените уровни баллами.</w:t>
      </w:r>
    </w:p>
    <w:p w:rsidR="00DE4E4B" w:rsidRPr="00406079" w:rsidRDefault="00DE4E4B" w:rsidP="00DE4E4B">
      <w:pPr>
        <w:widowControl w:val="0"/>
        <w:numPr>
          <w:ilvl w:val="0"/>
          <w:numId w:val="19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gramStart"/>
      <w:r w:rsidRPr="00406079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 w:rsidRPr="00406079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изкий</w:t>
      </w:r>
    </w:p>
    <w:p w:rsidR="00DE4E4B" w:rsidRPr="00406079" w:rsidRDefault="00DE4E4B" w:rsidP="00DE4E4B">
      <w:pPr>
        <w:widowControl w:val="0"/>
        <w:numPr>
          <w:ilvl w:val="0"/>
          <w:numId w:val="19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 w:cs="Times New Roman"/>
          <w:color w:val="000000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z w:val="28"/>
          <w:szCs w:val="28"/>
        </w:rPr>
        <w:t>– достаточный</w:t>
      </w:r>
    </w:p>
    <w:p w:rsidR="00DE4E4B" w:rsidRPr="00406079" w:rsidRDefault="00DE4E4B" w:rsidP="00DE4E4B">
      <w:pPr>
        <w:widowControl w:val="0"/>
        <w:numPr>
          <w:ilvl w:val="0"/>
          <w:numId w:val="19"/>
        </w:numPr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1066"/>
        <w:rPr>
          <w:rFonts w:ascii="Times New Roman" w:hAnsi="Times New Roman" w:cs="Times New Roman"/>
          <w:color w:val="000000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z w:val="28"/>
          <w:szCs w:val="28"/>
        </w:rPr>
        <w:t xml:space="preserve"> - высокий</w:t>
      </w:r>
    </w:p>
    <w:p w:rsidR="00DE4E4B" w:rsidRPr="00406079" w:rsidRDefault="00DE4E4B" w:rsidP="00DE4E4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607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Поставьте баллы в графы таблицы по каждому обучающемуся.</w:t>
      </w:r>
    </w:p>
    <w:p w:rsidR="00DE4E4B" w:rsidRPr="00406079" w:rsidRDefault="00DE4E4B" w:rsidP="00DE4E4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6"/>
          <w:sz w:val="28"/>
          <w:szCs w:val="28"/>
        </w:rPr>
        <w:t>3.Подсчитайте общее число баллов для каждого обучающегося.</w:t>
      </w:r>
    </w:p>
    <w:p w:rsidR="00DE4E4B" w:rsidRPr="00406079" w:rsidRDefault="00DE4E4B" w:rsidP="00DE4E4B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Результаты опроса занести в ведомость по форме</w:t>
      </w:r>
    </w:p>
    <w:p w:rsidR="00DE4E4B" w:rsidRPr="00406079" w:rsidRDefault="00DE4E4B" w:rsidP="00DE4E4B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Количество </w:t>
      </w:r>
      <w:proofErr w:type="gramStart"/>
      <w:r w:rsidRPr="0040607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диагностируемых</w:t>
      </w:r>
      <w:proofErr w:type="gramEnd"/>
      <w:r w:rsidRPr="0040607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– </w:t>
      </w:r>
    </w:p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Результаты диагностики:</w:t>
      </w:r>
    </w:p>
    <w:p w:rsidR="00DE4E4B" w:rsidRPr="00406079" w:rsidRDefault="00DE4E4B" w:rsidP="00DE4E4B">
      <w:pPr>
        <w:shd w:val="clear" w:color="auto" w:fill="FFFFFF"/>
        <w:spacing w:after="0" w:line="240" w:lineRule="auto"/>
        <w:ind w:left="147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2"/>
          <w:sz w:val="28"/>
          <w:szCs w:val="28"/>
        </w:rPr>
        <w:t>20-39 баллов /низкий уровень/</w:t>
      </w:r>
    </w:p>
    <w:p w:rsidR="00DE4E4B" w:rsidRPr="00406079" w:rsidRDefault="00DE4E4B" w:rsidP="00DE4E4B">
      <w:pPr>
        <w:shd w:val="clear" w:color="auto" w:fill="FFFFFF"/>
        <w:spacing w:after="0" w:line="240" w:lineRule="auto"/>
        <w:ind w:left="147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10"/>
          <w:sz w:val="28"/>
          <w:szCs w:val="28"/>
        </w:rPr>
        <w:t>40- 49 баллов /достаточный уровень/</w:t>
      </w:r>
    </w:p>
    <w:p w:rsidR="00DE4E4B" w:rsidRPr="00406079" w:rsidRDefault="00DE4E4B" w:rsidP="00DE4E4B">
      <w:pPr>
        <w:shd w:val="clear" w:color="auto" w:fill="FFFFFF"/>
        <w:spacing w:after="0" w:line="240" w:lineRule="auto"/>
        <w:ind w:left="147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06079">
        <w:rPr>
          <w:rFonts w:ascii="Times New Roman" w:hAnsi="Times New Roman" w:cs="Times New Roman"/>
          <w:color w:val="000000"/>
          <w:spacing w:val="-10"/>
          <w:sz w:val="28"/>
          <w:szCs w:val="28"/>
        </w:rPr>
        <w:t>50 баллов и более /высокий уровень/</w:t>
      </w:r>
    </w:p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Низкий уровень: </w:t>
      </w:r>
      <w:r w:rsidRPr="0040607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цель не принимает или принимает частично, проявляет </w:t>
      </w:r>
      <w:r w:rsidRPr="004060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пассивность в её достижении, интерес направлен только на нетрадиционные формы </w:t>
      </w:r>
      <w:r w:rsidRPr="004060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заданий, инициативы не проявляет, активность наступает только в процессе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определённой деятельности, владеет умениями, навыками в недостаточной степени, </w:t>
      </w:r>
      <w:r w:rsidRPr="004060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глубокими знаниями по профилю не обладает, не всегда опрятен и аккуратен, не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всегда соблюдает культуру поведения.</w:t>
      </w:r>
      <w:proofErr w:type="gramEnd"/>
    </w:p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Достаточный уровень: </w:t>
      </w:r>
      <w:r w:rsidRPr="0040607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сосредоточен на процессе выполнения заданий, </w:t>
      </w:r>
      <w:r w:rsidRPr="0040607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проявляются незначительные отвлечения, не влияющие на качество работы, </w:t>
      </w:r>
      <w:r w:rsidRPr="004060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самостоятельно действует в соответствии с инструкциями педагога, проявляет заинтересованность в получении конечного результата деятельности, не всегда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инициативен. </w:t>
      </w:r>
      <w:proofErr w:type="gramStart"/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Аккуратен</w:t>
      </w:r>
      <w:proofErr w:type="gramEnd"/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опрятен, соблюдает правила этикета, обладает нужными физиологическими способностями по профилю.</w:t>
      </w:r>
    </w:p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Высокий уровень:</w:t>
      </w:r>
      <w:r w:rsidRPr="004060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полностью сосредоточен на процессе выполнения заданий, </w:t>
      </w:r>
      <w:r w:rsidRPr="0040607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заинтересован в достижении конечного результата, действует самостоятельно по инструкции педагога, творчески инициативен, для качественного достижения цели предлагает разные способы выполнения задания, в достаточной степени обладает </w:t>
      </w:r>
      <w:r w:rsidRPr="004060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умениями и навыками, глубокими </w:t>
      </w:r>
      <w:r w:rsidRPr="0040607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знаниями по профилю. Всегда </w:t>
      </w:r>
      <w:proofErr w:type="gramStart"/>
      <w:r w:rsidRPr="00406079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аккуратен</w:t>
      </w:r>
      <w:proofErr w:type="gramEnd"/>
      <w:r w:rsidRPr="004060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406079">
        <w:rPr>
          <w:rFonts w:ascii="Times New Roman" w:hAnsi="Times New Roman" w:cs="Times New Roman"/>
          <w:color w:val="000000"/>
          <w:sz w:val="28"/>
          <w:szCs w:val="28"/>
        </w:rPr>
        <w:t xml:space="preserve">опрятен, соблюдает культуру поведения, толерантен, обладает нужными </w:t>
      </w:r>
      <w:r w:rsidRPr="00406079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физиологическими способностями.</w:t>
      </w:r>
    </w:p>
    <w:p w:rsidR="00DE4E4B" w:rsidRPr="00406079" w:rsidRDefault="00DE4E4B" w:rsidP="00DE4E4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</w:pPr>
      <w:r w:rsidRPr="00406079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Группы:</w:t>
      </w:r>
    </w:p>
    <w:p w:rsidR="00DE4E4B" w:rsidRPr="00406079" w:rsidRDefault="00DE4E4B" w:rsidP="00DE4E4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6079">
        <w:rPr>
          <w:rFonts w:ascii="Times New Roman" w:hAnsi="Times New Roman" w:cs="Times New Roman"/>
          <w:sz w:val="28"/>
          <w:szCs w:val="28"/>
        </w:rPr>
        <w:t xml:space="preserve"> группа – усиленной педагогической поддержки.</w:t>
      </w:r>
      <w:proofErr w:type="gramEnd"/>
    </w:p>
    <w:p w:rsidR="00DE4E4B" w:rsidRPr="00406079" w:rsidRDefault="00DE4E4B" w:rsidP="00DE4E4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6079">
        <w:rPr>
          <w:rFonts w:ascii="Times New Roman" w:hAnsi="Times New Roman" w:cs="Times New Roman"/>
          <w:sz w:val="28"/>
          <w:szCs w:val="28"/>
        </w:rPr>
        <w:t xml:space="preserve"> группа – стандарт, склонность к ускоренному обучению.</w:t>
      </w:r>
      <w:proofErr w:type="gramEnd"/>
    </w:p>
    <w:p w:rsidR="00DE4E4B" w:rsidRPr="00406079" w:rsidRDefault="00DE4E4B" w:rsidP="00DE4E4B">
      <w:pPr>
        <w:pStyle w:val="af0"/>
        <w:ind w:left="851" w:hanging="851"/>
        <w:rPr>
          <w:rFonts w:ascii="Times New Roman" w:hAnsi="Times New Roman"/>
          <w:sz w:val="28"/>
          <w:szCs w:val="28"/>
        </w:rPr>
      </w:pPr>
      <w:proofErr w:type="gramStart"/>
      <w:r w:rsidRPr="00406079">
        <w:rPr>
          <w:rFonts w:ascii="Times New Roman" w:hAnsi="Times New Roman"/>
          <w:sz w:val="28"/>
          <w:szCs w:val="28"/>
          <w:lang w:val="en-US"/>
        </w:rPr>
        <w:t>III</w:t>
      </w:r>
      <w:r w:rsidRPr="00406079">
        <w:rPr>
          <w:rFonts w:ascii="Times New Roman" w:hAnsi="Times New Roman"/>
          <w:sz w:val="28"/>
          <w:szCs w:val="28"/>
        </w:rPr>
        <w:t xml:space="preserve"> группа – творческой инициативы, с задатками к развитию таланта одарённости.</w:t>
      </w:r>
      <w:proofErr w:type="gramEnd"/>
    </w:p>
    <w:tbl>
      <w:tblPr>
        <w:tblW w:w="9773" w:type="dxa"/>
        <w:tblInd w:w="-5" w:type="dxa"/>
        <w:tblLayout w:type="fixed"/>
        <w:tblLook w:val="0000"/>
      </w:tblPr>
      <w:tblGrid>
        <w:gridCol w:w="761"/>
        <w:gridCol w:w="4723"/>
        <w:gridCol w:w="2093"/>
        <w:gridCol w:w="2196"/>
      </w:tblGrid>
      <w:tr w:rsidR="00DE4E4B" w:rsidRPr="00406079" w:rsidTr="006D0822">
        <w:trPr>
          <w:trHeight w:val="110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shd w:val="clear" w:color="auto" w:fill="FFFFFF"/>
              <w:snapToGrid w:val="0"/>
              <w:spacing w:after="0" w:line="360" w:lineRule="auto"/>
              <w:ind w:right="2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DE4E4B" w:rsidRPr="00406079" w:rsidRDefault="00DE4E4B" w:rsidP="006D0822">
            <w:pPr>
              <w:shd w:val="clear" w:color="auto" w:fill="FFFFFF"/>
              <w:spacing w:after="0" w:line="360" w:lineRule="auto"/>
              <w:ind w:right="235"/>
              <w:rPr>
                <w:rFonts w:ascii="Times New Roman" w:hAnsi="Times New Roman" w:cs="Times New Roman"/>
                <w:b/>
                <w:bCs/>
                <w:color w:val="000000"/>
                <w:spacing w:val="-19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color w:val="000000"/>
                <w:spacing w:val="-19"/>
                <w:sz w:val="28"/>
                <w:szCs w:val="28"/>
              </w:rPr>
              <w:t>п./п.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shd w:val="clear" w:color="auto" w:fill="FFFFFF"/>
              <w:snapToGrid w:val="0"/>
              <w:spacing w:after="0" w:line="360" w:lineRule="auto"/>
              <w:ind w:left="1099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Ф.И.О. обучающегося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shd w:val="clear" w:color="auto" w:fill="FFFFFF"/>
              <w:snapToGrid w:val="0"/>
              <w:spacing w:after="0" w:line="360" w:lineRule="auto"/>
              <w:ind w:left="461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Уровень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shd w:val="clear" w:color="auto" w:fill="FFFFFF"/>
              <w:snapToGrid w:val="0"/>
              <w:spacing w:after="0" w:line="360" w:lineRule="auto"/>
              <w:ind w:left="422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40607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Группа</w:t>
            </w:r>
          </w:p>
        </w:tc>
      </w:tr>
      <w:tr w:rsidR="00DE4E4B" w:rsidRPr="00406079" w:rsidTr="006D0822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36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4B" w:rsidRPr="00406079" w:rsidTr="006D0822">
        <w:trPr>
          <w:trHeight w:val="3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4B" w:rsidRPr="00406079" w:rsidRDefault="00DE4E4B" w:rsidP="006D0822">
            <w:pPr>
              <w:tabs>
                <w:tab w:val="left" w:pos="124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4B" w:rsidRPr="00406079" w:rsidRDefault="00DE4E4B" w:rsidP="00DE4E4B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E4B" w:rsidRPr="00406079" w:rsidRDefault="00DE4E4B" w:rsidP="00DE4E4B">
      <w:pPr>
        <w:rPr>
          <w:rFonts w:ascii="Times New Roman" w:hAnsi="Times New Roman" w:cs="Times New Roman"/>
          <w:sz w:val="28"/>
          <w:szCs w:val="28"/>
        </w:rPr>
      </w:pPr>
      <w:r w:rsidRPr="00406079">
        <w:rPr>
          <w:rFonts w:ascii="Times New Roman" w:hAnsi="Times New Roman" w:cs="Times New Roman"/>
          <w:sz w:val="28"/>
          <w:szCs w:val="28"/>
        </w:rPr>
        <w:tab/>
      </w:r>
      <w:r w:rsidRPr="00406079">
        <w:rPr>
          <w:rFonts w:ascii="Times New Roman" w:hAnsi="Times New Roman" w:cs="Times New Roman"/>
          <w:sz w:val="28"/>
          <w:szCs w:val="28"/>
        </w:rPr>
        <w:tab/>
      </w:r>
      <w:r w:rsidRPr="00406079">
        <w:rPr>
          <w:rFonts w:ascii="Times New Roman" w:hAnsi="Times New Roman" w:cs="Times New Roman"/>
          <w:sz w:val="28"/>
          <w:szCs w:val="28"/>
        </w:rPr>
        <w:tab/>
      </w:r>
      <w:r w:rsidRPr="00406079">
        <w:rPr>
          <w:rFonts w:ascii="Times New Roman" w:hAnsi="Times New Roman" w:cs="Times New Roman"/>
          <w:sz w:val="28"/>
          <w:szCs w:val="28"/>
        </w:rPr>
        <w:tab/>
      </w:r>
      <w:r w:rsidRPr="00406079">
        <w:rPr>
          <w:rFonts w:ascii="Times New Roman" w:hAnsi="Times New Roman" w:cs="Times New Roman"/>
          <w:sz w:val="28"/>
          <w:szCs w:val="28"/>
        </w:rPr>
        <w:tab/>
      </w:r>
    </w:p>
    <w:p w:rsidR="00FC20E4" w:rsidRDefault="00FC20E4"/>
    <w:sectPr w:rsidR="00FC20E4" w:rsidSect="00E8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96D56AD"/>
    <w:multiLevelType w:val="hybridMultilevel"/>
    <w:tmpl w:val="08C2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7315"/>
    <w:multiLevelType w:val="hybridMultilevel"/>
    <w:tmpl w:val="75D2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BA011E"/>
    <w:multiLevelType w:val="hybridMultilevel"/>
    <w:tmpl w:val="1A8272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1CB237F"/>
    <w:multiLevelType w:val="multilevel"/>
    <w:tmpl w:val="EDD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4277C"/>
    <w:multiLevelType w:val="multilevel"/>
    <w:tmpl w:val="F33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F01DD"/>
    <w:multiLevelType w:val="hybridMultilevel"/>
    <w:tmpl w:val="1A1264DA"/>
    <w:lvl w:ilvl="0" w:tplc="F66E5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142168A">
      <w:start w:val="2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89E0FC4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796BD86">
      <w:start w:val="2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CF072F"/>
    <w:multiLevelType w:val="multilevel"/>
    <w:tmpl w:val="9F1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14B1A"/>
    <w:multiLevelType w:val="hybridMultilevel"/>
    <w:tmpl w:val="7E3C46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7CE46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1279"/>
    <w:multiLevelType w:val="multilevel"/>
    <w:tmpl w:val="E0B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E32"/>
    <w:multiLevelType w:val="multilevel"/>
    <w:tmpl w:val="F17E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D174B"/>
    <w:multiLevelType w:val="multilevel"/>
    <w:tmpl w:val="86E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43224"/>
    <w:multiLevelType w:val="hybridMultilevel"/>
    <w:tmpl w:val="95EAC18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5E093EE1"/>
    <w:multiLevelType w:val="hybridMultilevel"/>
    <w:tmpl w:val="F49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3726"/>
    <w:multiLevelType w:val="multilevel"/>
    <w:tmpl w:val="916ED21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3464C59"/>
    <w:multiLevelType w:val="multilevel"/>
    <w:tmpl w:val="930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76EC7"/>
    <w:multiLevelType w:val="hybridMultilevel"/>
    <w:tmpl w:val="1E82C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E368DA"/>
    <w:multiLevelType w:val="hybridMultilevel"/>
    <w:tmpl w:val="9D1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90C3C"/>
    <w:multiLevelType w:val="multilevel"/>
    <w:tmpl w:val="1C1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19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7"/>
  </w:num>
  <w:num w:numId="14">
    <w:abstractNumId w:val="7"/>
  </w:num>
  <w:num w:numId="15">
    <w:abstractNumId w:val="13"/>
  </w:num>
  <w:num w:numId="16">
    <w:abstractNumId w:val="18"/>
  </w:num>
  <w:num w:numId="17">
    <w:abstractNumId w:val="20"/>
  </w:num>
  <w:num w:numId="18">
    <w:abstractNumId w:val="12"/>
  </w:num>
  <w:num w:numId="19">
    <w:abstractNumId w:val="1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E4E4B"/>
    <w:rsid w:val="00AE7536"/>
    <w:rsid w:val="00DE4E4B"/>
    <w:rsid w:val="00FC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4B"/>
  </w:style>
  <w:style w:type="paragraph" w:styleId="1">
    <w:name w:val="heading 1"/>
    <w:basedOn w:val="a"/>
    <w:next w:val="a"/>
    <w:link w:val="10"/>
    <w:uiPriority w:val="9"/>
    <w:qFormat/>
    <w:rsid w:val="00DE4E4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4E4B"/>
    <w:pPr>
      <w:keepNext/>
      <w:spacing w:after="0" w:line="240" w:lineRule="auto"/>
      <w:ind w:left="84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E4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Cs/>
      <w:i/>
      <w:iCs/>
      <w:color w:val="4F81BD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E4B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4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E4B"/>
    <w:rPr>
      <w:rFonts w:ascii="Cambria" w:eastAsia="Times New Roman" w:hAnsi="Cambria" w:cs="Times New Roman"/>
      <w:bCs/>
      <w:i/>
      <w:iCs/>
      <w:color w:val="4F81BD"/>
      <w:sz w:val="32"/>
      <w:szCs w:val="32"/>
      <w:lang w:eastAsia="ru-RU"/>
    </w:rPr>
  </w:style>
  <w:style w:type="paragraph" w:styleId="a3">
    <w:name w:val="Body Text"/>
    <w:basedOn w:val="a"/>
    <w:link w:val="a4"/>
    <w:rsid w:val="00DE4E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E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DE4E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E4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DE4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table" w:styleId="a6">
    <w:name w:val="Table Grid"/>
    <w:basedOn w:val="a1"/>
    <w:rsid w:val="00DE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E4E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4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E4E4B"/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DE4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E4E4B"/>
    <w:rPr>
      <w:rFonts w:ascii="Times New Roman" w:eastAsia="Times New Roman" w:hAnsi="Times New Roman" w:cs="Times New Roman"/>
      <w:b/>
      <w:color w:val="000080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4E4B"/>
    <w:pPr>
      <w:spacing w:after="0" w:line="240" w:lineRule="auto"/>
    </w:pPr>
    <w:rPr>
      <w:rFonts w:ascii="Tahoma" w:eastAsia="Times New Roman" w:hAnsi="Tahoma" w:cs="Tahoma"/>
      <w:b/>
      <w:color w:val="00008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E4E4B"/>
    <w:rPr>
      <w:rFonts w:ascii="Tahoma" w:eastAsia="Times New Roman" w:hAnsi="Tahoma" w:cs="Tahoma"/>
      <w:b/>
      <w:color w:val="000080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E4E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E4E4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E4E4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E4E4B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DE4E4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17">
    <w:name w:val="c17"/>
    <w:basedOn w:val="a"/>
    <w:rsid w:val="00D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4E4B"/>
  </w:style>
  <w:style w:type="paragraph" w:customStyle="1" w:styleId="c4">
    <w:name w:val="c4"/>
    <w:basedOn w:val="a"/>
    <w:rsid w:val="00D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4E4B"/>
  </w:style>
  <w:style w:type="paragraph" w:customStyle="1" w:styleId="c15">
    <w:name w:val="c15"/>
    <w:basedOn w:val="a"/>
    <w:rsid w:val="00D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4E4B"/>
  </w:style>
  <w:style w:type="character" w:customStyle="1" w:styleId="c1">
    <w:name w:val="c1"/>
    <w:basedOn w:val="a0"/>
    <w:rsid w:val="00DE4E4B"/>
  </w:style>
  <w:style w:type="character" w:styleId="af">
    <w:name w:val="Strong"/>
    <w:basedOn w:val="a0"/>
    <w:uiPriority w:val="22"/>
    <w:qFormat/>
    <w:rsid w:val="00DE4E4B"/>
    <w:rPr>
      <w:b/>
      <w:bCs/>
    </w:rPr>
  </w:style>
  <w:style w:type="paragraph" w:styleId="af0">
    <w:name w:val="No Spacing"/>
    <w:qFormat/>
    <w:rsid w:val="00DE4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DE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4E4B"/>
  </w:style>
  <w:style w:type="character" w:customStyle="1" w:styleId="c0">
    <w:name w:val="c0"/>
    <w:basedOn w:val="a0"/>
    <w:rsid w:val="00DE4E4B"/>
  </w:style>
  <w:style w:type="paragraph" w:customStyle="1" w:styleId="TableContents">
    <w:name w:val="Table Contents"/>
    <w:basedOn w:val="a"/>
    <w:rsid w:val="00DE4E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E4E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6493</Words>
  <Characters>37012</Characters>
  <Application>Microsoft Office Word</Application>
  <DocSecurity>0</DocSecurity>
  <Lines>308</Lines>
  <Paragraphs>86</Paragraphs>
  <ScaleCrop>false</ScaleCrop>
  <Company>Krokoz™</Company>
  <LinksUpToDate>false</LinksUpToDate>
  <CharactersWithSpaces>43419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2018-12-13T18:05:00Z</dcterms:created>
  <dcterms:modified xsi:type="dcterms:W3CDTF">2018-12-13T18:09:00Z</dcterms:modified>
</cp:coreProperties>
</file>