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1" w:rsidRPr="008551F1" w:rsidRDefault="008551F1" w:rsidP="0030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1F1">
        <w:rPr>
          <w:rFonts w:ascii="Times New Roman" w:hAnsi="Times New Roman" w:cs="Times New Roman"/>
          <w:b/>
          <w:sz w:val="24"/>
          <w:szCs w:val="24"/>
        </w:rPr>
        <w:t>Социальный проект на тему: «</w:t>
      </w:r>
      <w:r w:rsidRPr="00D13375">
        <w:rPr>
          <w:rFonts w:ascii="Times New Roman" w:hAnsi="Times New Roman" w:cs="Times New Roman"/>
          <w:b/>
          <w:sz w:val="24"/>
          <w:szCs w:val="24"/>
        </w:rPr>
        <w:t xml:space="preserve">Лапта - это </w:t>
      </w:r>
      <w:proofErr w:type="gramStart"/>
      <w:r w:rsidRPr="00D13375"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 w:rsidRPr="00D13375">
        <w:rPr>
          <w:rFonts w:ascii="Times New Roman" w:hAnsi="Times New Roman" w:cs="Times New Roman"/>
          <w:b/>
          <w:sz w:val="24"/>
          <w:szCs w:val="24"/>
        </w:rPr>
        <w:t>!</w:t>
      </w:r>
      <w:r w:rsidRPr="008551F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551F1" w:rsidRPr="008551F1" w:rsidRDefault="008551F1" w:rsidP="00303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>Трубинова</w:t>
      </w:r>
      <w:proofErr w:type="spellEnd"/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Ирина Викторовна, социальный педагог ГБПОУ «</w:t>
      </w:r>
      <w:proofErr w:type="spellStart"/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>Краснокамский</w:t>
      </w:r>
      <w:proofErr w:type="spellEnd"/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политехнический техникум» г. Краснокамск.</w:t>
      </w:r>
    </w:p>
    <w:p w:rsidR="008551F1" w:rsidRPr="008551F1" w:rsidRDefault="008551F1" w:rsidP="00303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предлагаю вам социальный проект, написанный мною в 201</w:t>
      </w:r>
      <w:r w:rsidRPr="00D133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совместно с воспитанниками клуба по месту жительства «Звёздочка»</w:t>
      </w:r>
      <w:r w:rsidRPr="00D13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</w:t>
      </w:r>
      <w:r w:rsidRPr="00D13375">
        <w:rPr>
          <w:rFonts w:ascii="Times New Roman" w:hAnsi="Times New Roman" w:cs="Times New Roman"/>
          <w:sz w:val="24"/>
          <w:szCs w:val="24"/>
        </w:rPr>
        <w:t xml:space="preserve">«Центром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трудовой реабилитации инвалидов «Я всё могу»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201</w:t>
      </w:r>
      <w:r w:rsidRPr="00D133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55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работала руководителем клуба по месту жительства «Звёздочка», находящийся в микрорайоне Рейд г. Краснокамск.</w:t>
      </w:r>
    </w:p>
    <w:p w:rsidR="008551F1" w:rsidRPr="008551F1" w:rsidRDefault="008551F1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F1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bookmarkStart w:id="0" w:name="_GoBack"/>
      <w:r w:rsidRPr="00D13375">
        <w:rPr>
          <w:rFonts w:ascii="Times New Roman" w:hAnsi="Times New Roman" w:cs="Times New Roman"/>
          <w:sz w:val="24"/>
          <w:szCs w:val="24"/>
        </w:rPr>
        <w:t xml:space="preserve">Социальная адаптация людей с ограниченными возможностями </w:t>
      </w:r>
      <w:bookmarkEnd w:id="0"/>
      <w:r w:rsidRPr="00D13375">
        <w:rPr>
          <w:rFonts w:ascii="Times New Roman" w:hAnsi="Times New Roman" w:cs="Times New Roman"/>
          <w:sz w:val="24"/>
          <w:szCs w:val="24"/>
        </w:rPr>
        <w:t>и пропаганда здорового образа жизни в микрорайоне Рейд через русские народные подвижные игры.</w:t>
      </w:r>
    </w:p>
    <w:p w:rsidR="008551F1" w:rsidRPr="008551F1" w:rsidRDefault="008551F1" w:rsidP="0030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5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F1" w:rsidRPr="00D13375" w:rsidRDefault="008551F1" w:rsidP="00303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Заинтересовать жителей микрорайона, в том числе и инвалидов, игрой Лапта.</w:t>
      </w:r>
    </w:p>
    <w:p w:rsidR="008551F1" w:rsidRPr="00D13375" w:rsidRDefault="008551F1" w:rsidP="00303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Привлечь библиотеку к работе с населением для информирования по данной теме.</w:t>
      </w:r>
    </w:p>
    <w:p w:rsidR="008551F1" w:rsidRPr="00D13375" w:rsidRDefault="008551F1" w:rsidP="00303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Сформировать команды  из числа молодёжи и инвалидов в микрорайоне.</w:t>
      </w:r>
    </w:p>
    <w:p w:rsidR="008551F1" w:rsidRPr="00D13375" w:rsidRDefault="008551F1" w:rsidP="00303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spellStart"/>
      <w:r w:rsidRPr="00D13375">
        <w:rPr>
          <w:rFonts w:ascii="Times New Roman" w:hAnsi="Times New Roman" w:cs="Times New Roman"/>
          <w:sz w:val="24"/>
          <w:szCs w:val="24"/>
        </w:rPr>
        <w:t>междворовые</w:t>
      </w:r>
      <w:proofErr w:type="spellEnd"/>
      <w:r w:rsidRPr="00D13375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8551F1" w:rsidRPr="008551F1" w:rsidRDefault="008551F1" w:rsidP="0030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приёмы: </w:t>
      </w:r>
      <w:r w:rsidRPr="008551F1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деятельность, подведение итогов.</w:t>
      </w:r>
    </w:p>
    <w:p w:rsidR="003D14FF" w:rsidRPr="00D13375" w:rsidRDefault="003D14FF" w:rsidP="00303EB4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4FF" w:rsidRPr="00D13375" w:rsidRDefault="003D14FF" w:rsidP="00303EB4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BCC" w:rsidRPr="00D13375" w:rsidRDefault="002D7BCC" w:rsidP="0030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8551F1" w:rsidRPr="008551F1" w:rsidRDefault="008551F1" w:rsidP="00303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b/>
          <w:sz w:val="24"/>
          <w:szCs w:val="24"/>
        </w:rPr>
        <w:t>Описание организации</w:t>
      </w:r>
      <w:r w:rsidRPr="00855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1F1" w:rsidRPr="008551F1" w:rsidRDefault="008551F1" w:rsidP="00303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sz w:val="24"/>
          <w:szCs w:val="24"/>
        </w:rPr>
        <w:t xml:space="preserve">Клубы  Молодежного центра «Ровесник»  находятся в разных микрорайонах города.  Каждый клуб имеет несколько направлений деятельности, одно из которых является приоритетным: </w:t>
      </w:r>
      <w:proofErr w:type="gramStart"/>
      <w:r w:rsidRPr="008551F1">
        <w:rPr>
          <w:rFonts w:ascii="Times New Roman" w:eastAsia="Times New Roman" w:hAnsi="Times New Roman" w:cs="Times New Roman"/>
          <w:sz w:val="24"/>
          <w:szCs w:val="24"/>
        </w:rPr>
        <w:t xml:space="preserve">МЦ «Ровесник» - организация и методологическое сопровождение </w:t>
      </w:r>
      <w:proofErr w:type="spellStart"/>
      <w:r w:rsidRPr="008551F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551F1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процесса, КМЖ «</w:t>
      </w:r>
      <w:proofErr w:type="spellStart"/>
      <w:r w:rsidRPr="008551F1"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 w:rsidRPr="008551F1">
        <w:rPr>
          <w:rFonts w:ascii="Times New Roman" w:eastAsia="Times New Roman" w:hAnsi="Times New Roman" w:cs="Times New Roman"/>
          <w:sz w:val="24"/>
          <w:szCs w:val="24"/>
        </w:rPr>
        <w:t>» - волонтерская деятельность, ВПК «Ратник» - военно-патриотическое воспитание,  КМЖ «Звёздочка» - работа с семьёй,     КЮТ «Прогресс» - техническое творчество,  КМЖ «Радуга» - организация досуговой и трудовой деятельности,  КМЖ «Факел» художественно - эстетическое развитие, СПК «Эдельвейс» - спортивно-туристическая деятельность, КМЖ «Дружба»- организация досуговой и трудовой деятельности, КМЖ «</w:t>
      </w:r>
      <w:proofErr w:type="spellStart"/>
      <w:r w:rsidRPr="008551F1">
        <w:rPr>
          <w:rFonts w:ascii="Times New Roman" w:eastAsia="Times New Roman" w:hAnsi="Times New Roman" w:cs="Times New Roman"/>
          <w:sz w:val="24"/>
          <w:szCs w:val="24"/>
        </w:rPr>
        <w:t>Формика</w:t>
      </w:r>
      <w:proofErr w:type="spellEnd"/>
      <w:r w:rsidRPr="008551F1">
        <w:rPr>
          <w:rFonts w:ascii="Times New Roman" w:eastAsia="Times New Roman" w:hAnsi="Times New Roman" w:cs="Times New Roman"/>
          <w:sz w:val="24"/>
          <w:szCs w:val="24"/>
        </w:rPr>
        <w:t>» - социальная адаптация подростков и молодежи.</w:t>
      </w:r>
      <w:proofErr w:type="gramEnd"/>
      <w:r w:rsidRPr="008551F1">
        <w:rPr>
          <w:rFonts w:ascii="Times New Roman" w:eastAsia="Times New Roman" w:hAnsi="Times New Roman" w:cs="Times New Roman"/>
          <w:sz w:val="24"/>
          <w:szCs w:val="24"/>
        </w:rPr>
        <w:t xml:space="preserve">  Реализуя программы деятельности,  клубы организуют и проводят мероприятия на территории своих микрорайонов и принимают активное участие в районных мероприятиях. Ежемесячно  воспитанники  клубов участвуют в  конкурсах, обмениваются опытом, идеями, достижениями, обучаются  новым технологиям организации досуга и трудовой занятости,  пробуют свои возможности  в творчестве, спорте, туризме, военно-прикладной и добровольческой деятельности. Системная работа по сплочению воспитанников клубов </w:t>
      </w:r>
      <w:proofErr w:type="spellStart"/>
      <w:r w:rsidRPr="008551F1">
        <w:rPr>
          <w:rFonts w:ascii="Times New Roman" w:eastAsia="Times New Roman" w:hAnsi="Times New Roman" w:cs="Times New Roman"/>
          <w:sz w:val="24"/>
          <w:szCs w:val="24"/>
        </w:rPr>
        <w:t>Краснокамского</w:t>
      </w:r>
      <w:proofErr w:type="spellEnd"/>
      <w:r w:rsidRPr="008551F1">
        <w:rPr>
          <w:rFonts w:ascii="Times New Roman" w:eastAsia="Times New Roman" w:hAnsi="Times New Roman" w:cs="Times New Roman"/>
          <w:sz w:val="24"/>
          <w:szCs w:val="24"/>
        </w:rPr>
        <w:t xml:space="preserve"> района позволяет расширить границы общения ребят, учит толерантному отношению к сверстникам, объединяет ребят из разных  микрорайонов.  Был создан отряд добровольцев «Территория добрых дел» в количестве 35 человек.  Спартакиада дворовых команд, спортивные и игровые программы во дворах для неорганизованных детей и подростков,  добровольческие  акции позволяют укрепить и развить воспитательное пространство клубов по месту жительства.</w:t>
      </w:r>
    </w:p>
    <w:p w:rsidR="008551F1" w:rsidRPr="008551F1" w:rsidRDefault="008551F1" w:rsidP="00303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Pr="008551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клуба по месту жительства «Звёздочка» на ближайшие два года - это создание благоприятных условий для развития свободной, талантливой, физически и психологически здоровой личности, готовой к созидательной деятельности и нравственному поведению.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551F1" w:rsidRPr="008551F1" w:rsidRDefault="008551F1" w:rsidP="0030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ЗАДАЧИ,</w:t>
      </w:r>
      <w:r w:rsidRPr="008551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 ставят перед собой педагоги дополнительного образования:</w:t>
      </w:r>
      <w:r w:rsidRPr="008551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>1.создать в клубе благоприятные условия для социального становления личности;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2.развить лидерские и организационные качества воспитанников клуба;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3.научить воспитанников клуба осознанно подходить к выбору общественной деятельности и профиля дополнительного образования;</w:t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551F1" w:rsidRPr="008551F1" w:rsidRDefault="008551F1" w:rsidP="00303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4. пропагандировать здоровый образ жизни через работу кружков, секций, творческого объединения «Мы вместе».</w:t>
      </w:r>
    </w:p>
    <w:p w:rsidR="005D26EF" w:rsidRPr="00D13375" w:rsidRDefault="008551F1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551F1">
        <w:rPr>
          <w:rFonts w:ascii="Times New Roman" w:eastAsia="Times New Roman" w:hAnsi="Times New Roman" w:cs="Times New Roman"/>
          <w:sz w:val="24"/>
          <w:szCs w:val="24"/>
        </w:rPr>
        <w:t>Клубная деятельность позволяет увлечь детей, подростков и жителей микрорайона  интересным занятием, оторвать от дурного влияния улицы, направить их энергию в нужное русло.</w:t>
      </w:r>
      <w:r w:rsidR="005D26EF" w:rsidRPr="00D1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EF" w:rsidRPr="00D13375" w:rsidRDefault="005D26EF" w:rsidP="00303E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 xml:space="preserve">Партнёрами в работе по проекту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Пермская региональная общественная организация инвалидов  «Центр трудовой реабилитации инвалидов «Я всё могу», которая была организована в октябре 2011 года для создания условий активного включения людей с ограниченными возможностями здоровья в социально-экономические процессы, как равноправных участников. За период деятельности организация привлекла более ста членов из числа инвалидов и пенсионеров. Приоритетным является направление трудовое. Здесь работа ведётся по определённым программам, есть результаты работы:</w:t>
      </w:r>
    </w:p>
    <w:p w:rsidR="005D26EF" w:rsidRPr="00D13375" w:rsidRDefault="005D26EF" w:rsidP="00303EB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приняли участие в открытом межрегиональном фестивале игрушки, награждены сертификатами, дипломами и ценными подарками.</w:t>
      </w:r>
    </w:p>
    <w:p w:rsidR="005D26EF" w:rsidRPr="00D13375" w:rsidRDefault="005D26EF" w:rsidP="00303EB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участвовали в ярмарке «Семьи, любви и верности», организованной храмом св. Екатерины, награждены дипломами и благодарственным письмом.</w:t>
      </w:r>
    </w:p>
    <w:p w:rsidR="005D26EF" w:rsidRPr="00D13375" w:rsidRDefault="005D26EF" w:rsidP="00303EB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организовали ярмарку собственных изделий, посвящённую декаде инвалидов и многое другое.</w:t>
      </w:r>
    </w:p>
    <w:p w:rsidR="005D26EF" w:rsidRPr="00D13375" w:rsidRDefault="005D26EF" w:rsidP="00303E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«Делу время – потехе час», гласит народная мудрость, и в нашем Центре организована досуговая деятельность:</w:t>
      </w:r>
    </w:p>
    <w:p w:rsidR="005D26EF" w:rsidRPr="00D13375" w:rsidRDefault="005D26EF" w:rsidP="00303E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организация праздников.</w:t>
      </w:r>
    </w:p>
    <w:p w:rsidR="005D26EF" w:rsidRPr="00D13375" w:rsidRDefault="005D26EF" w:rsidP="00303E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поездки по святым местам.</w:t>
      </w:r>
    </w:p>
    <w:p w:rsidR="005D26EF" w:rsidRPr="00D13375" w:rsidRDefault="005D26EF" w:rsidP="00303E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экскурсии по родному краю.</w:t>
      </w:r>
    </w:p>
    <w:p w:rsidR="005D26EF" w:rsidRPr="00D13375" w:rsidRDefault="005D26EF" w:rsidP="00303E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организация летнего отдыха для детей.</w:t>
      </w:r>
    </w:p>
    <w:p w:rsidR="005D26EF" w:rsidRPr="00D13375" w:rsidRDefault="005D26EF" w:rsidP="00303E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Ещё одним интересным направлением  работы является возрождение народных промыслов, традиций и обычаев.</w:t>
      </w:r>
    </w:p>
    <w:p w:rsidR="008551F1" w:rsidRPr="008551F1" w:rsidRDefault="008551F1" w:rsidP="0030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1F1" w:rsidRPr="008551F1" w:rsidRDefault="008551F1" w:rsidP="00303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F1">
        <w:rPr>
          <w:rFonts w:ascii="Times New Roman" w:eastAsia="Times New Roman" w:hAnsi="Times New Roman" w:cs="Times New Roman"/>
          <w:b/>
          <w:sz w:val="24"/>
          <w:szCs w:val="24"/>
        </w:rPr>
        <w:t>Постановка проблемы</w:t>
      </w:r>
      <w:r w:rsidRPr="008551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6EF" w:rsidRPr="00D13375" w:rsidRDefault="008551F1" w:rsidP="00303EB4">
      <w:pPr>
        <w:pStyle w:val="ad"/>
        <w:ind w:firstLine="720"/>
        <w:rPr>
          <w:szCs w:val="24"/>
        </w:rPr>
      </w:pPr>
      <w:r w:rsidRPr="008551F1">
        <w:rPr>
          <w:szCs w:val="24"/>
        </w:rPr>
        <w:tab/>
      </w:r>
      <w:r w:rsidR="005D26EF" w:rsidRPr="00D13375">
        <w:rPr>
          <w:szCs w:val="24"/>
        </w:rPr>
        <w:t xml:space="preserve">Микрорайон Рейд находится на окраине города Краснокамска между транспортной магистралью и рекой Камой, и изолирован от центра города промышленной зоной. Детское и взрослое население имеет возможность реализовать свои способности, навыки и умения только на территории школы и КМЖ «Звёздочка». Имеется единственная спортивная площадка при школе, где ребята проводят своё время неорганизованно. </w:t>
      </w:r>
    </w:p>
    <w:p w:rsidR="005D26EF" w:rsidRPr="00D13375" w:rsidRDefault="005D26EF" w:rsidP="00303EB4">
      <w:pPr>
        <w:pStyle w:val="ad"/>
        <w:ind w:firstLine="720"/>
        <w:rPr>
          <w:szCs w:val="24"/>
        </w:rPr>
      </w:pPr>
      <w:r w:rsidRPr="00D13375">
        <w:rPr>
          <w:szCs w:val="24"/>
        </w:rPr>
        <w:t>Также в микрорайоне проживают инвалиды и не имеют возможности организовать свой отдых в каких-либо учреждениях досуга города Краснокамска.</w:t>
      </w:r>
    </w:p>
    <w:p w:rsidR="002D7BCC" w:rsidRPr="00D13375" w:rsidRDefault="005D26EF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ab/>
        <w:t>Рассмотрев эту проблему, мы предлагаем организовать в этот летний период изучение народных подвижных игр и одну из них, а именно лапту, возродить и провести на микрорайоне Рейд с привлечением молодёжи и людей с ограниченными возможностями здоровья дворовые игры.</w:t>
      </w:r>
    </w:p>
    <w:p w:rsidR="005D5E3B" w:rsidRPr="00D13375" w:rsidRDefault="00B84BB6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t>Цель:</w:t>
      </w:r>
      <w:r w:rsidRPr="00D13375">
        <w:rPr>
          <w:rFonts w:ascii="Times New Roman" w:hAnsi="Times New Roman" w:cs="Times New Roman"/>
          <w:sz w:val="24"/>
          <w:szCs w:val="24"/>
        </w:rPr>
        <w:t xml:space="preserve"> </w:t>
      </w:r>
      <w:r w:rsidR="002D7BCC" w:rsidRPr="00D13375">
        <w:rPr>
          <w:rFonts w:ascii="Times New Roman" w:hAnsi="Times New Roman" w:cs="Times New Roman"/>
          <w:sz w:val="24"/>
          <w:szCs w:val="24"/>
        </w:rPr>
        <w:t>Социальная адаптация людей с ограниченными возможностями и п</w:t>
      </w:r>
      <w:r w:rsidRPr="00D13375">
        <w:rPr>
          <w:rFonts w:ascii="Times New Roman" w:hAnsi="Times New Roman" w:cs="Times New Roman"/>
          <w:sz w:val="24"/>
          <w:szCs w:val="24"/>
        </w:rPr>
        <w:t xml:space="preserve">ропаганда здорового </w:t>
      </w:r>
      <w:r w:rsidR="00716F9C" w:rsidRPr="00D13375">
        <w:rPr>
          <w:rFonts w:ascii="Times New Roman" w:hAnsi="Times New Roman" w:cs="Times New Roman"/>
          <w:sz w:val="24"/>
          <w:szCs w:val="24"/>
        </w:rPr>
        <w:t xml:space="preserve">образа жизни в микрорайоне Рейд через </w:t>
      </w:r>
      <w:r w:rsidRPr="00D13375">
        <w:rPr>
          <w:rFonts w:ascii="Times New Roman" w:hAnsi="Times New Roman" w:cs="Times New Roman"/>
          <w:sz w:val="24"/>
          <w:szCs w:val="24"/>
        </w:rPr>
        <w:t>русские народные подвижные игры.</w:t>
      </w:r>
    </w:p>
    <w:p w:rsidR="00B84BB6" w:rsidRPr="00D13375" w:rsidRDefault="00B84BB6" w:rsidP="0030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4BB6" w:rsidRPr="00D13375" w:rsidRDefault="005D26EF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1.</w:t>
      </w:r>
      <w:r w:rsidR="0090178F" w:rsidRPr="00D13375">
        <w:rPr>
          <w:rFonts w:ascii="Times New Roman" w:hAnsi="Times New Roman" w:cs="Times New Roman"/>
          <w:sz w:val="24"/>
          <w:szCs w:val="24"/>
        </w:rPr>
        <w:t>З</w:t>
      </w:r>
      <w:r w:rsidR="00B84BB6" w:rsidRPr="00D13375">
        <w:rPr>
          <w:rFonts w:ascii="Times New Roman" w:hAnsi="Times New Roman" w:cs="Times New Roman"/>
          <w:sz w:val="24"/>
          <w:szCs w:val="24"/>
        </w:rPr>
        <w:t>аинтересовать жителей микрорайона</w:t>
      </w:r>
      <w:r w:rsidR="003D14FF" w:rsidRPr="00D13375">
        <w:rPr>
          <w:rFonts w:ascii="Times New Roman" w:hAnsi="Times New Roman" w:cs="Times New Roman"/>
          <w:sz w:val="24"/>
          <w:szCs w:val="24"/>
        </w:rPr>
        <w:t>, в том числе и инвалидов,</w:t>
      </w:r>
      <w:r w:rsidR="00B84BB6" w:rsidRPr="00D13375">
        <w:rPr>
          <w:rFonts w:ascii="Times New Roman" w:hAnsi="Times New Roman" w:cs="Times New Roman"/>
          <w:sz w:val="24"/>
          <w:szCs w:val="24"/>
        </w:rPr>
        <w:t xml:space="preserve"> игрой Лапта</w:t>
      </w:r>
      <w:r w:rsidR="00DE6CA4" w:rsidRPr="00D13375">
        <w:rPr>
          <w:rFonts w:ascii="Times New Roman" w:hAnsi="Times New Roman" w:cs="Times New Roman"/>
          <w:sz w:val="24"/>
          <w:szCs w:val="24"/>
        </w:rPr>
        <w:t>.</w:t>
      </w:r>
    </w:p>
    <w:p w:rsidR="00DE6CA4" w:rsidRPr="00D13375" w:rsidRDefault="005D26EF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2.</w:t>
      </w:r>
      <w:r w:rsidR="00DE6CA4" w:rsidRPr="00D13375">
        <w:rPr>
          <w:rFonts w:ascii="Times New Roman" w:hAnsi="Times New Roman" w:cs="Times New Roman"/>
          <w:sz w:val="24"/>
          <w:szCs w:val="24"/>
        </w:rPr>
        <w:t>Привлечь библиотеку к работе с населением</w:t>
      </w:r>
      <w:r w:rsidR="003D14FF" w:rsidRPr="00D13375">
        <w:rPr>
          <w:rFonts w:ascii="Times New Roman" w:hAnsi="Times New Roman" w:cs="Times New Roman"/>
          <w:sz w:val="24"/>
          <w:szCs w:val="24"/>
        </w:rPr>
        <w:t xml:space="preserve"> для информирования по данной теме</w:t>
      </w:r>
      <w:r w:rsidR="00DE6CA4" w:rsidRPr="00D13375">
        <w:rPr>
          <w:rFonts w:ascii="Times New Roman" w:hAnsi="Times New Roman" w:cs="Times New Roman"/>
          <w:sz w:val="24"/>
          <w:szCs w:val="24"/>
        </w:rPr>
        <w:t>.</w:t>
      </w:r>
    </w:p>
    <w:p w:rsidR="00B84BB6" w:rsidRPr="00D13375" w:rsidRDefault="005D26EF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3.</w:t>
      </w:r>
      <w:r w:rsidR="00B84BB6" w:rsidRPr="00D13375">
        <w:rPr>
          <w:rFonts w:ascii="Times New Roman" w:hAnsi="Times New Roman" w:cs="Times New Roman"/>
          <w:sz w:val="24"/>
          <w:szCs w:val="24"/>
        </w:rPr>
        <w:t>Сформировать команды</w:t>
      </w:r>
      <w:r w:rsidR="003D14FF" w:rsidRPr="00D13375">
        <w:rPr>
          <w:rFonts w:ascii="Times New Roman" w:hAnsi="Times New Roman" w:cs="Times New Roman"/>
          <w:sz w:val="24"/>
          <w:szCs w:val="24"/>
        </w:rPr>
        <w:t xml:space="preserve"> </w:t>
      </w:r>
      <w:r w:rsidR="00B84BB6" w:rsidRPr="00D13375">
        <w:rPr>
          <w:rFonts w:ascii="Times New Roman" w:hAnsi="Times New Roman" w:cs="Times New Roman"/>
          <w:sz w:val="24"/>
          <w:szCs w:val="24"/>
        </w:rPr>
        <w:t xml:space="preserve"> </w:t>
      </w:r>
      <w:r w:rsidR="003D14FF" w:rsidRPr="00D13375">
        <w:rPr>
          <w:rFonts w:ascii="Times New Roman" w:hAnsi="Times New Roman" w:cs="Times New Roman"/>
          <w:sz w:val="24"/>
          <w:szCs w:val="24"/>
        </w:rPr>
        <w:t xml:space="preserve">из числа молодёжи и инвалидов </w:t>
      </w:r>
      <w:r w:rsidR="00B84BB6" w:rsidRPr="00D13375">
        <w:rPr>
          <w:rFonts w:ascii="Times New Roman" w:hAnsi="Times New Roman" w:cs="Times New Roman"/>
          <w:sz w:val="24"/>
          <w:szCs w:val="24"/>
        </w:rPr>
        <w:t>в микрорайоне.</w:t>
      </w:r>
    </w:p>
    <w:p w:rsidR="00B84BB6" w:rsidRPr="00D13375" w:rsidRDefault="005D26EF" w:rsidP="0030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4.</w:t>
      </w:r>
      <w:r w:rsidR="00B84BB6" w:rsidRPr="00D13375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spellStart"/>
      <w:r w:rsidR="00B84BB6" w:rsidRPr="00D13375">
        <w:rPr>
          <w:rFonts w:ascii="Times New Roman" w:hAnsi="Times New Roman" w:cs="Times New Roman"/>
          <w:sz w:val="24"/>
          <w:szCs w:val="24"/>
        </w:rPr>
        <w:t>междворовые</w:t>
      </w:r>
      <w:proofErr w:type="spellEnd"/>
      <w:r w:rsidR="00B84BB6" w:rsidRPr="00D13375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B8513B" w:rsidRPr="00D13375" w:rsidRDefault="00604661" w:rsidP="00B8513B">
      <w:pPr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br w:type="page"/>
      </w:r>
    </w:p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реализации проекта</w:t>
      </w:r>
      <w:r w:rsidRPr="00D13375">
        <w:rPr>
          <w:rFonts w:ascii="Times New Roman" w:hAnsi="Times New Roman" w:cs="Times New Roman"/>
          <w:sz w:val="24"/>
          <w:szCs w:val="24"/>
        </w:rPr>
        <w:t>:</w:t>
      </w:r>
      <w:r w:rsidR="005B2BEA" w:rsidRPr="00D13375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1312;mso-position-horizontal-relative:text;mso-position-vertical-relative:text" from="-42.45pt,806.5pt" to="474.55pt,808.5pt" strokeweight=".26mm">
            <v:stroke joinstyle="miter"/>
          </v:line>
        </w:pict>
      </w:r>
      <w:r w:rsidR="005B2BEA" w:rsidRPr="00D13375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2336;mso-position-horizontal-relative:text;mso-position-vertical-relative:text" from="-59.45pt,845.5pt" to="-54.45pt,848.5pt" strokeweight=".26mm">
            <v:stroke joinstyle="miter"/>
          </v:line>
        </w:pict>
      </w:r>
      <w:r w:rsidR="005B2BEA" w:rsidRPr="00D13375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x y;z-index:251663360;mso-position-horizontal-relative:text;mso-position-vertical-relative:text" from="-36.45pt,859.5pt" to="-33.45pt,863.5pt" strokeweight=".26mm">
            <v:stroke joinstyle="miter"/>
          </v:line>
        </w:pict>
      </w:r>
    </w:p>
    <w:tbl>
      <w:tblPr>
        <w:tblW w:w="10870" w:type="dxa"/>
        <w:tblInd w:w="-808" w:type="dxa"/>
        <w:tblLayout w:type="fixed"/>
        <w:tblLook w:val="04A0" w:firstRow="1" w:lastRow="0" w:firstColumn="1" w:lastColumn="0" w:noHBand="0" w:noVBand="1"/>
      </w:tblPr>
      <w:tblGrid>
        <w:gridCol w:w="815"/>
        <w:gridCol w:w="3361"/>
        <w:gridCol w:w="1760"/>
        <w:gridCol w:w="2402"/>
        <w:gridCol w:w="2532"/>
      </w:tblGrid>
      <w:tr w:rsidR="002D7BCC" w:rsidRPr="00D13375" w:rsidTr="0090178F">
        <w:trPr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исполнителей мероприятий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Агитационные беседы с жителями микрорайона.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сообщения на тему:</w:t>
            </w:r>
            <w:r w:rsidR="00716F9C"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подвижные игры», викторина.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библиотекарь городского филиала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библиотекарь городского филиала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Изготовление бит.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активисты-волонтёры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7F1111" w:rsidRPr="00D13375" w:rsidRDefault="007F1111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Покупка теннисных мячей.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Организация дворовых команд.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активисты-волонтёры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Проведение первых игр во дворах.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Казаков А.В.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numPr>
                <w:ilvl w:val="6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087861" w:rsidRPr="00D13375">
              <w:rPr>
                <w:rFonts w:ascii="Times New Roman" w:hAnsi="Times New Roman" w:cs="Times New Roman"/>
                <w:sz w:val="24"/>
                <w:szCs w:val="24"/>
              </w:rPr>
              <w:t>, 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библиотекарь городского филиала.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087861"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Разметка пришкольной спортивной площадки для игры в лапту.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активисты-волонтёры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Проведение игр между дворами на пришкольной спортивной площадке.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9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F9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Казаков А.В.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>иблиотекарь городского филиала.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716F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Проведение игр между клубом «З</w:t>
            </w:r>
            <w:r w:rsidR="00087861" w:rsidRPr="00D1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ёздочка» и Центром инвалидо</w:t>
            </w:r>
            <w:r w:rsidR="00604661" w:rsidRPr="00D1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пришкольной спортивной площадке</w:t>
            </w: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школы №7</w:t>
            </w:r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716F9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716F9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7BCC" w:rsidRPr="00D13375">
              <w:rPr>
                <w:rFonts w:ascii="Times New Roman" w:hAnsi="Times New Roman" w:cs="Times New Roman"/>
                <w:sz w:val="24"/>
                <w:szCs w:val="24"/>
              </w:rPr>
              <w:t>иблиотекарь городского филиала.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C54F90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C54F90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Написание творческого отчёта с привлечением СМИ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C54F90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C54F90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0" w:rsidRPr="00D13375" w:rsidRDefault="00C54F90" w:rsidP="00C54F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CC" w:rsidRPr="00D13375" w:rsidTr="0090178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F9C" w:rsidRPr="00D13375" w:rsidRDefault="007F1111" w:rsidP="007F1111">
      <w:pPr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lastRenderedPageBreak/>
        <w:t>Схема управления проектом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67"/>
        <w:gridCol w:w="3054"/>
        <w:gridCol w:w="2100"/>
        <w:gridCol w:w="1940"/>
        <w:gridCol w:w="2045"/>
      </w:tblGrid>
      <w:tr w:rsidR="002D7BCC" w:rsidRPr="00D13375" w:rsidTr="0090178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CC" w:rsidRPr="00D13375" w:rsidRDefault="002D7BCC" w:rsidP="002D7B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CC" w:rsidRPr="00D13375" w:rsidRDefault="002D7BCC" w:rsidP="00716F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CC" w:rsidRPr="00D13375" w:rsidRDefault="002D7BCC" w:rsidP="00716F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 занимаемая должность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CC" w:rsidRPr="00D13375" w:rsidRDefault="002D7BCC" w:rsidP="00716F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CC" w:rsidRPr="00D13375" w:rsidRDefault="002D7BCC" w:rsidP="00716F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по проекту</w:t>
            </w:r>
          </w:p>
        </w:tc>
      </w:tr>
      <w:tr w:rsidR="005D26EF" w:rsidRPr="00D13375" w:rsidTr="0090178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A77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953F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EF" w:rsidRPr="00D13375" w:rsidRDefault="00D13375" w:rsidP="00953F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«Звёздочка»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953F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F" w:rsidRPr="00D13375" w:rsidRDefault="005D26EF" w:rsidP="00953F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работа с населением</w:t>
            </w:r>
          </w:p>
        </w:tc>
      </w:tr>
      <w:tr w:rsidR="005D26EF" w:rsidRPr="00D13375" w:rsidTr="0090178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A77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Казаков Алексей Владимирович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ИП Горячев контролёр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составление соглашений, организация игр</w:t>
            </w:r>
          </w:p>
        </w:tc>
      </w:tr>
      <w:tr w:rsidR="005D26EF" w:rsidRPr="00D13375" w:rsidTr="0090178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A77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«Центра</w:t>
            </w: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реабилитации инвалидов «Я всё могу»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куратор игры в работе с населением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EF" w:rsidRPr="00D13375" w:rsidRDefault="005D26EF" w:rsidP="00604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нахождение спонсоров, работа с населением</w:t>
            </w:r>
          </w:p>
        </w:tc>
      </w:tr>
      <w:tr w:rsidR="00D13375" w:rsidRPr="00D13375" w:rsidTr="0090178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13375" w:rsidRPr="00D13375" w:rsidRDefault="00D13375" w:rsidP="00A77A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D13375" w:rsidRPr="00D13375" w:rsidRDefault="00D13375" w:rsidP="005E6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D13375" w:rsidRPr="00D13375" w:rsidRDefault="00D13375" w:rsidP="005E6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13375" w:rsidRPr="00D13375" w:rsidRDefault="00D13375" w:rsidP="005E6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«Центра</w:t>
            </w: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реабилитации инвалидов «Я всё могу»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D13375" w:rsidRPr="00D13375" w:rsidRDefault="00D13375" w:rsidP="005E6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5E6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работа по проекту</w:t>
            </w:r>
          </w:p>
        </w:tc>
      </w:tr>
    </w:tbl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b/>
          <w:sz w:val="24"/>
          <w:szCs w:val="24"/>
        </w:rPr>
        <w:t>Конкретные ожидаемые результаты:</w:t>
      </w:r>
    </w:p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ab/>
        <w:t>В ходе реализации проекта: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 xml:space="preserve">Заинтересованные жители микрорайона Рейд </w:t>
      </w:r>
      <w:r w:rsidR="00716F9C" w:rsidRPr="00D13375">
        <w:rPr>
          <w:rFonts w:ascii="Times New Roman" w:hAnsi="Times New Roman" w:cs="Times New Roman"/>
          <w:sz w:val="24"/>
          <w:szCs w:val="24"/>
        </w:rPr>
        <w:t>будут ознакомлены в библиотеке с русскими народными подвижными</w:t>
      </w:r>
      <w:r w:rsidR="006E7546" w:rsidRPr="00D13375">
        <w:rPr>
          <w:rFonts w:ascii="Times New Roman" w:hAnsi="Times New Roman" w:cs="Times New Roman"/>
          <w:sz w:val="24"/>
          <w:szCs w:val="24"/>
        </w:rPr>
        <w:t xml:space="preserve"> играми</w:t>
      </w:r>
      <w:r w:rsidRPr="00D13375">
        <w:rPr>
          <w:rFonts w:ascii="Times New Roman" w:hAnsi="Times New Roman" w:cs="Times New Roman"/>
          <w:sz w:val="24"/>
          <w:szCs w:val="24"/>
        </w:rPr>
        <w:t>.</w:t>
      </w:r>
    </w:p>
    <w:p w:rsidR="006E7546" w:rsidRPr="00D13375" w:rsidRDefault="006E7546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Будут выпущено 1 информационный лист об игре и её правилах, затем информация о результатах встреч дворовых команд с фотографиями.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Желающие будут обучены правилам игры в лапту.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Будут созданы дворовые команды в игру Лапта из подростков и взрослого населения микрорайона Рейд.</w:t>
      </w:r>
      <w:r w:rsidR="006E7546" w:rsidRPr="00D13375">
        <w:rPr>
          <w:rFonts w:ascii="Times New Roman" w:hAnsi="Times New Roman" w:cs="Times New Roman"/>
          <w:sz w:val="24"/>
          <w:szCs w:val="24"/>
        </w:rPr>
        <w:t xml:space="preserve"> (6 дворовых команд)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Будут разыграны матчи между 6 дворовыми командами на пришкольной спортивной площадке.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Буду</w:t>
      </w:r>
      <w:r w:rsidR="00716F9C" w:rsidRPr="00D13375">
        <w:rPr>
          <w:rFonts w:ascii="Times New Roman" w:hAnsi="Times New Roman" w:cs="Times New Roman"/>
          <w:sz w:val="24"/>
          <w:szCs w:val="24"/>
        </w:rPr>
        <w:t>т разыграны матчи между командами клуба «Звёздочка» и Центром инвалидов</w:t>
      </w:r>
      <w:r w:rsidRPr="00D13375">
        <w:rPr>
          <w:rFonts w:ascii="Times New Roman" w:hAnsi="Times New Roman" w:cs="Times New Roman"/>
          <w:sz w:val="24"/>
          <w:szCs w:val="24"/>
        </w:rPr>
        <w:t>.</w:t>
      </w:r>
    </w:p>
    <w:p w:rsidR="002D7BCC" w:rsidRPr="00D13375" w:rsidRDefault="002D7BCC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Победители будут награждены грамотами и медалями.</w:t>
      </w:r>
    </w:p>
    <w:p w:rsidR="006E7546" w:rsidRPr="00D13375" w:rsidRDefault="006E7546" w:rsidP="002D7BCC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Будет охвачено около 120 человек.</w:t>
      </w:r>
    </w:p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CC" w:rsidRPr="00D13375" w:rsidRDefault="002D7BCC" w:rsidP="002D7B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ab/>
      </w:r>
      <w:r w:rsidRPr="00D13375">
        <w:rPr>
          <w:rFonts w:ascii="Times New Roman" w:hAnsi="Times New Roman" w:cs="Times New Roman"/>
          <w:b/>
          <w:sz w:val="24"/>
          <w:szCs w:val="24"/>
        </w:rPr>
        <w:t>После реализации проекта:</w:t>
      </w:r>
    </w:p>
    <w:p w:rsidR="002D7BCC" w:rsidRPr="00D13375" w:rsidRDefault="006E7546" w:rsidP="002D7BCC">
      <w:pPr>
        <w:numPr>
          <w:ilvl w:val="1"/>
          <w:numId w:val="3"/>
        </w:numPr>
        <w:tabs>
          <w:tab w:val="clear" w:pos="10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 xml:space="preserve">Около 120 человек </w:t>
      </w:r>
      <w:r w:rsidR="002D7BCC" w:rsidRPr="00D13375">
        <w:rPr>
          <w:rFonts w:ascii="Times New Roman" w:hAnsi="Times New Roman" w:cs="Times New Roman"/>
          <w:sz w:val="24"/>
          <w:szCs w:val="24"/>
        </w:rPr>
        <w:t>жител</w:t>
      </w:r>
      <w:r w:rsidRPr="00D13375">
        <w:rPr>
          <w:rFonts w:ascii="Times New Roman" w:hAnsi="Times New Roman" w:cs="Times New Roman"/>
          <w:sz w:val="24"/>
          <w:szCs w:val="24"/>
        </w:rPr>
        <w:t>ей</w:t>
      </w:r>
      <w:r w:rsidR="002D7BCC" w:rsidRPr="00D13375">
        <w:rPr>
          <w:rFonts w:ascii="Times New Roman" w:hAnsi="Times New Roman" w:cs="Times New Roman"/>
          <w:sz w:val="24"/>
          <w:szCs w:val="24"/>
        </w:rPr>
        <w:t xml:space="preserve"> микрорайона будут приобщены к здоровому образу жизни.</w:t>
      </w:r>
    </w:p>
    <w:p w:rsidR="002D7BCC" w:rsidRPr="00D13375" w:rsidRDefault="002D7BCC" w:rsidP="002D7BCC">
      <w:pPr>
        <w:numPr>
          <w:ilvl w:val="1"/>
          <w:numId w:val="3"/>
        </w:numPr>
        <w:tabs>
          <w:tab w:val="clear" w:pos="10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К филиалу библиотеки будет привлечено большее внимание жителей микрорайона.</w:t>
      </w:r>
    </w:p>
    <w:p w:rsidR="002D7BCC" w:rsidRPr="00D13375" w:rsidRDefault="002D7BCC" w:rsidP="002D7BCC">
      <w:pPr>
        <w:numPr>
          <w:ilvl w:val="1"/>
          <w:numId w:val="3"/>
        </w:numPr>
        <w:tabs>
          <w:tab w:val="clear" w:pos="10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t>Будет нап</w:t>
      </w:r>
      <w:r w:rsidR="004E33DA" w:rsidRPr="00D13375">
        <w:rPr>
          <w:rFonts w:ascii="Times New Roman" w:hAnsi="Times New Roman" w:cs="Times New Roman"/>
          <w:sz w:val="24"/>
          <w:szCs w:val="24"/>
        </w:rPr>
        <w:t>исан творческий отчёт в виде пре</w:t>
      </w:r>
      <w:r w:rsidRPr="00D13375">
        <w:rPr>
          <w:rFonts w:ascii="Times New Roman" w:hAnsi="Times New Roman" w:cs="Times New Roman"/>
          <w:sz w:val="24"/>
          <w:szCs w:val="24"/>
        </w:rPr>
        <w:t xml:space="preserve">зентации и </w:t>
      </w:r>
      <w:r w:rsidR="00716F9C" w:rsidRPr="00D13375">
        <w:rPr>
          <w:rFonts w:ascii="Times New Roman" w:hAnsi="Times New Roman" w:cs="Times New Roman"/>
          <w:sz w:val="24"/>
          <w:szCs w:val="24"/>
        </w:rPr>
        <w:t>статьи в газету</w:t>
      </w:r>
      <w:r w:rsidRPr="00D13375">
        <w:rPr>
          <w:rFonts w:ascii="Times New Roman" w:hAnsi="Times New Roman" w:cs="Times New Roman"/>
          <w:sz w:val="24"/>
          <w:szCs w:val="24"/>
        </w:rPr>
        <w:t>.</w:t>
      </w:r>
    </w:p>
    <w:p w:rsidR="00716F9C" w:rsidRPr="00D13375" w:rsidRDefault="00716F9C" w:rsidP="00247E74">
      <w:pPr>
        <w:pStyle w:val="8"/>
        <w:keepLines w:val="0"/>
        <w:numPr>
          <w:ilvl w:val="7"/>
          <w:numId w:val="2"/>
        </w:numPr>
        <w:tabs>
          <w:tab w:val="left" w:pos="7200"/>
        </w:tabs>
        <w:suppressAutoHyphens/>
        <w:spacing w:before="0" w:line="240" w:lineRule="auto"/>
        <w:ind w:left="72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47E74" w:rsidRPr="00E02D40" w:rsidRDefault="00247E74" w:rsidP="00E02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БЮДЖЕТ ПРОЕКТА</w:t>
      </w:r>
    </w:p>
    <w:tbl>
      <w:tblPr>
        <w:tblpPr w:leftFromText="180" w:rightFromText="180" w:vertAnchor="text" w:horzAnchor="margin" w:tblpXSpec="center" w:tblpY="240"/>
        <w:tblW w:w="10113" w:type="dxa"/>
        <w:tblLayout w:type="fixed"/>
        <w:tblLook w:val="04A0" w:firstRow="1" w:lastRow="0" w:firstColumn="1" w:lastColumn="0" w:noHBand="0" w:noVBand="1"/>
      </w:tblPr>
      <w:tblGrid>
        <w:gridCol w:w="2622"/>
        <w:gridCol w:w="1718"/>
        <w:gridCol w:w="1905"/>
        <w:gridCol w:w="1740"/>
        <w:gridCol w:w="2128"/>
      </w:tblGrid>
      <w:tr w:rsidR="00D13375" w:rsidRPr="00D13375" w:rsidTr="00D1337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Имеющиеся средства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13375" w:rsidRPr="00D13375" w:rsidTr="00303EB4">
        <w:trPr>
          <w:trHeight w:val="417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труда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375" w:rsidRPr="00D13375" w:rsidTr="00D13375">
        <w:trPr>
          <w:trHeight w:val="556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отчисления во внебюджетные фонды на оплату труда штатных сотрудников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375" w:rsidRPr="00D13375" w:rsidTr="00303EB4">
        <w:trPr>
          <w:trHeight w:val="1426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труда штатных сотрудников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1 000 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1 000 руб.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3 000 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D13375" w:rsidRPr="00D13375" w:rsidTr="00D13375">
        <w:trPr>
          <w:trHeight w:val="1963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 w:rsidRPr="00D13375">
              <w:rPr>
                <w:b/>
                <w:sz w:val="24"/>
                <w:szCs w:val="24"/>
              </w:rPr>
              <w:t>Волонтёрский труд</w:t>
            </w:r>
          </w:p>
          <w:p w:rsidR="00D13375" w:rsidRPr="00D13375" w:rsidRDefault="00D13375" w:rsidP="00303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D13375">
              <w:rPr>
                <w:sz w:val="24"/>
                <w:szCs w:val="24"/>
              </w:rPr>
              <w:t>Волокитина</w:t>
            </w:r>
            <w:proofErr w:type="spellEnd"/>
            <w:r w:rsidRPr="00D13375">
              <w:rPr>
                <w:sz w:val="24"/>
                <w:szCs w:val="24"/>
              </w:rPr>
              <w:t xml:space="preserve"> Г.П.</w:t>
            </w:r>
          </w:p>
          <w:p w:rsidR="00D13375" w:rsidRPr="00D13375" w:rsidRDefault="00D13375" w:rsidP="00303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D133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10  волонтёров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расчёта 1 час 30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900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900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900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6 750руб.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9 450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375" w:rsidRPr="00D13375" w:rsidTr="00303EB4">
        <w:trPr>
          <w:trHeight w:val="966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3 000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9 450 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12 450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  <w:r w:rsidRPr="00D1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D13375" w:rsidRPr="00D13375" w:rsidTr="00D13375">
        <w:trPr>
          <w:trHeight w:val="415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Прямые расходы</w:t>
            </w:r>
          </w:p>
        </w:tc>
      </w:tr>
      <w:tr w:rsidR="00D13375" w:rsidRPr="00D13375" w:rsidTr="00303EB4">
        <w:trPr>
          <w:trHeight w:val="1003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4 350 руб.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4 350 руб.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D13375" w:rsidRPr="00D13375" w:rsidTr="00D13375"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2 650 руб.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2 650 руб.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</w:tc>
      </w:tr>
      <w:tr w:rsidR="00D13375" w:rsidRPr="00D13375" w:rsidTr="00D13375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1 000 руб.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</w:tc>
      </w:tr>
      <w:tr w:rsidR="00D13375" w:rsidRPr="00D13375" w:rsidTr="008A2C8A">
        <w:trPr>
          <w:trHeight w:val="423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</w:tc>
      </w:tr>
      <w:tr w:rsidR="00D13375" w:rsidRPr="00D13375" w:rsidTr="00D13375">
        <w:trPr>
          <w:trHeight w:val="481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фотопечать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375" w:rsidRPr="00D13375" w:rsidRDefault="00D13375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</w:tc>
      </w:tr>
      <w:tr w:rsidR="00E02D40" w:rsidRPr="00D13375" w:rsidTr="00D13375">
        <w:trPr>
          <w:trHeight w:val="481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41" style="position:absolute;left:0;text-align:left;flip:y;z-index:251658240;mso-position-horizontal-relative:text;mso-position-vertical-relative:text" from="-3.75pt,94.45pt" to="503.6pt,94.45pt" strokeweight=".26mm">
                  <v:stroke joinstyle="miter"/>
                </v:line>
              </w:pict>
            </w: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оборудования  и предметов длительного пользования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спортинвентарь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командная </w:t>
            </w: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изготовления бит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13 900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3 000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9 000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1 400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13 900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3 000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9 000 руб.</w:t>
            </w: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1 400 руб.</w:t>
            </w:r>
          </w:p>
          <w:p w:rsidR="00E02D40" w:rsidRPr="00D13375" w:rsidRDefault="00E02D40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рант</w:t>
            </w: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40" w:rsidRDefault="00E02D40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  <w:r w:rsidRPr="00D13375">
              <w:rPr>
                <w:sz w:val="24"/>
                <w:szCs w:val="24"/>
              </w:rPr>
              <w:t xml:space="preserve"> </w:t>
            </w:r>
          </w:p>
          <w:p w:rsidR="00E02D40" w:rsidRDefault="00E02D40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  <w:r w:rsidRPr="00D13375">
              <w:rPr>
                <w:sz w:val="24"/>
                <w:szCs w:val="24"/>
              </w:rPr>
              <w:t>грант</w:t>
            </w:r>
          </w:p>
          <w:p w:rsidR="00E02D40" w:rsidRDefault="00E02D40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</w:t>
            </w: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D40" w:rsidRPr="00E02D40" w:rsidRDefault="00E02D40" w:rsidP="00303EB4">
            <w:pPr>
              <w:spacing w:after="0" w:line="240" w:lineRule="auto"/>
              <w:jc w:val="center"/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E02D40" w:rsidRPr="00D13375" w:rsidTr="00D13375">
        <w:trPr>
          <w:trHeight w:val="481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D40" w:rsidRPr="00D13375" w:rsidRDefault="00E02D40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40" w:rsidRPr="00D13375" w:rsidRDefault="00E02D40" w:rsidP="00303EB4">
            <w:pPr>
              <w:pStyle w:val="7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13375" w:rsidRPr="00D13375" w:rsidTr="00D13375">
        <w:trPr>
          <w:trHeight w:hRule="exact" w:val="858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прямые расходы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непрямые расходы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18 250 руб.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18 250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375" w:rsidRPr="00D13375" w:rsidTr="00303EB4">
        <w:trPr>
          <w:trHeight w:hRule="exact" w:val="928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21 250руб.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9 450 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30 700руб.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Грант </w:t>
            </w:r>
          </w:p>
          <w:p w:rsidR="00D13375" w:rsidRPr="00D13375" w:rsidRDefault="00D13375" w:rsidP="00303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</w:tr>
    </w:tbl>
    <w:p w:rsidR="00247E74" w:rsidRPr="00D13375" w:rsidRDefault="00247E74" w:rsidP="00E02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E74" w:rsidRPr="00E02D40" w:rsidRDefault="005B2BEA" w:rsidP="00E0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65408" from="4.55pt,792.95pt" to="466.55pt,792.95pt" strokeweight=".26mm">
            <v:stroke joinstyle="miter"/>
          </v:line>
        </w:pict>
      </w:r>
      <w:r w:rsidRPr="00D13375"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67456" from="3.55pt,794.95pt" to="469.55pt,794.95pt" strokeweight=".26mm">
            <v:stroke joinstyle="miter"/>
          </v:line>
        </w:pict>
      </w:r>
      <w:r w:rsidR="00247E74"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Полная стоимость проекта </w:t>
      </w:r>
      <w:r w:rsidR="006368FE"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30 </w:t>
      </w:r>
      <w:r w:rsidR="00F866D1" w:rsidRPr="00D1337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6368FE" w:rsidRPr="00D13375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="00247E74"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</w:p>
    <w:p w:rsidR="00247E74" w:rsidRPr="00D13375" w:rsidRDefault="00247E74" w:rsidP="00E02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Имеющиеся средства </w:t>
      </w:r>
      <w:r w:rsidR="006368FE" w:rsidRPr="00D13375">
        <w:rPr>
          <w:rFonts w:ascii="Times New Roman" w:eastAsia="Times New Roman" w:hAnsi="Times New Roman" w:cs="Times New Roman"/>
          <w:i/>
          <w:sz w:val="24"/>
          <w:szCs w:val="24"/>
        </w:rPr>
        <w:t>9 450</w:t>
      </w:r>
      <w:r w:rsidRPr="00D13375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</w:p>
    <w:p w:rsidR="00247E74" w:rsidRPr="00D13375" w:rsidRDefault="00247E74" w:rsidP="00E02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Запрашиваемые средства </w:t>
      </w:r>
      <w:r w:rsidR="006368FE" w:rsidRPr="00D1337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866D1" w:rsidRPr="00D13375">
        <w:rPr>
          <w:rFonts w:ascii="Times New Roman" w:eastAsia="Times New Roman" w:hAnsi="Times New Roman" w:cs="Times New Roman"/>
          <w:i/>
          <w:sz w:val="24"/>
          <w:szCs w:val="24"/>
        </w:rPr>
        <w:t>1 2</w:t>
      </w:r>
      <w:r w:rsidR="006368FE" w:rsidRPr="00D13375">
        <w:rPr>
          <w:rFonts w:ascii="Times New Roman" w:eastAsia="Times New Roman" w:hAnsi="Times New Roman" w:cs="Times New Roman"/>
          <w:i/>
          <w:sz w:val="24"/>
          <w:szCs w:val="24"/>
        </w:rPr>
        <w:t xml:space="preserve">50 </w:t>
      </w:r>
      <w:r w:rsidRPr="00D13375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</w:p>
    <w:p w:rsidR="00247E74" w:rsidRPr="00D13375" w:rsidRDefault="00247E74" w:rsidP="00E02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7E74" w:rsidRPr="00D13375" w:rsidRDefault="00247E74" w:rsidP="00E0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Бюджет составил бухгалтер: _________________/ ______________________</w:t>
      </w:r>
    </w:p>
    <w:p w:rsidR="00B8513B" w:rsidRPr="00D13375" w:rsidRDefault="00247E74" w:rsidP="00E0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16F9C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16F9C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16F9C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(Ф</w:t>
      </w:r>
      <w:r w:rsidR="00716F9C" w:rsidRPr="00D13375">
        <w:rPr>
          <w:rFonts w:ascii="Times New Roman" w:eastAsia="Times New Roman" w:hAnsi="Times New Roman" w:cs="Times New Roman"/>
          <w:sz w:val="24"/>
          <w:szCs w:val="24"/>
        </w:rPr>
        <w:t>.И.О.)</w:t>
      </w:r>
    </w:p>
    <w:p w:rsidR="00E02D40" w:rsidRDefault="00E02D40" w:rsidP="00E02D4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F9C" w:rsidRPr="00D13375" w:rsidRDefault="00716F9C" w:rsidP="00E02D4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Ком</w:t>
      </w:r>
      <w:r w:rsidR="004E33DA" w:rsidRPr="00D1337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ентарии к бюджету</w:t>
      </w:r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Приобретение расходных материалов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Канцтовары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Ручки 1 упаковка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200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Карандаши простые 1 упаковка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100 руб. 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Грамоты 20 шт.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700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Благодарности 20 шт.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400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Фломастеры 2 упаковки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300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Маркеры 2 упаковки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300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Гуашь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100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Кисти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100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Плакаты 20 шт.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100 руб.</w:t>
      </w:r>
    </w:p>
    <w:p w:rsidR="00716F9C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Бумага ксероксная 1 упаковка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200 руб.</w:t>
      </w:r>
    </w:p>
    <w:p w:rsidR="007F1111" w:rsidRPr="00D13375" w:rsidRDefault="00716F9C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Бумага цветная 1 пачка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150 руб.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Спортинвентарь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Мячи для большого тенниса </w:t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FB76CB" w:rsidRPr="00D13375">
        <w:rPr>
          <w:rFonts w:ascii="Times New Roman" w:eastAsia="Times New Roman" w:hAnsi="Times New Roman" w:cs="Times New Roman"/>
          <w:sz w:val="24"/>
          <w:szCs w:val="24"/>
        </w:rPr>
        <w:t xml:space="preserve">20шт. х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50 руб.=1000 руб.</w:t>
      </w:r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Хозтовары</w:t>
      </w:r>
      <w:proofErr w:type="spellEnd"/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Известь или краска для разметки поля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100 руб.</w:t>
      </w:r>
    </w:p>
    <w:p w:rsidR="00303EB4" w:rsidRDefault="00303EB4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Наждачная бумага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100 руб.</w:t>
      </w:r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111" w:rsidRPr="00D13375" w:rsidRDefault="007F1111" w:rsidP="00D1337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Приобретение оборудования  и предметов длительного пользования</w:t>
      </w:r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Спортинвентарь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Фишки для разметки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10 шт.</w:t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="00C547E2" w:rsidRPr="00D13375">
        <w:rPr>
          <w:rFonts w:ascii="Times New Roman" w:eastAsia="Times New Roman" w:hAnsi="Times New Roman" w:cs="Times New Roman"/>
          <w:sz w:val="24"/>
          <w:szCs w:val="24"/>
        </w:rPr>
        <w:tab/>
        <w:t>500 руб.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F90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Инструмент д</w:t>
      </w:r>
      <w:r w:rsidR="00C54F90" w:rsidRPr="00D13375">
        <w:rPr>
          <w:rFonts w:ascii="Times New Roman" w:eastAsia="Times New Roman" w:hAnsi="Times New Roman" w:cs="Times New Roman"/>
          <w:b/>
          <w:sz w:val="24"/>
          <w:szCs w:val="24"/>
        </w:rPr>
        <w:t xml:space="preserve">ля </w:t>
      </w: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изготовления</w:t>
      </w:r>
      <w:r w:rsidR="00C54F90" w:rsidRPr="00D13375">
        <w:rPr>
          <w:rFonts w:ascii="Times New Roman" w:eastAsia="Times New Roman" w:hAnsi="Times New Roman" w:cs="Times New Roman"/>
          <w:b/>
          <w:sz w:val="24"/>
          <w:szCs w:val="24"/>
        </w:rPr>
        <w:t xml:space="preserve"> бит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Рубанок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500 руб.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Ножовка по дереву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400 руб.</w:t>
      </w:r>
    </w:p>
    <w:p w:rsidR="00C54F90" w:rsidRPr="00D13375" w:rsidRDefault="00C54F90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>Топор (600 -800 гр.)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500 руб.</w:t>
      </w:r>
    </w:p>
    <w:p w:rsidR="00C54F90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C54F90" w:rsidRPr="00D13375">
        <w:rPr>
          <w:rFonts w:ascii="Times New Roman" w:eastAsia="Times New Roman" w:hAnsi="Times New Roman" w:cs="Times New Roman"/>
          <w:b/>
          <w:sz w:val="24"/>
          <w:szCs w:val="24"/>
        </w:rPr>
        <w:t>орма</w:t>
      </w:r>
    </w:p>
    <w:p w:rsidR="007F1111" w:rsidRPr="00D13375" w:rsidRDefault="007F1111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Футболки с </w:t>
      </w:r>
      <w:r w:rsidR="004E33DA" w:rsidRPr="00D13375">
        <w:rPr>
          <w:rFonts w:ascii="Times New Roman" w:eastAsia="Times New Roman" w:hAnsi="Times New Roman" w:cs="Times New Roman"/>
          <w:sz w:val="24"/>
          <w:szCs w:val="24"/>
        </w:rPr>
        <w:t xml:space="preserve">эмблемой 12 шт.   </w:t>
      </w:r>
      <w:r w:rsidR="004E33DA" w:rsidRPr="00D13375"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 w:rsidR="00FB76CB" w:rsidRPr="00D1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3DA" w:rsidRPr="00D133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B76CB" w:rsidRPr="00D1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12 = 7 200 руб.</w:t>
      </w:r>
    </w:p>
    <w:p w:rsidR="007F1111" w:rsidRPr="00D13375" w:rsidRDefault="004E33DA" w:rsidP="00D133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Бейсболки 12 шт.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75"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FB76CB" w:rsidRPr="00D1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B76CB" w:rsidRPr="00D1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111" w:rsidRPr="00D13375">
        <w:rPr>
          <w:rFonts w:ascii="Times New Roman" w:eastAsia="Times New Roman" w:hAnsi="Times New Roman" w:cs="Times New Roman"/>
          <w:sz w:val="24"/>
          <w:szCs w:val="24"/>
        </w:rPr>
        <w:t>12  = 1 800 руб.</w:t>
      </w:r>
    </w:p>
    <w:p w:rsidR="00C54F90" w:rsidRPr="00D13375" w:rsidRDefault="00C54F90">
      <w:pPr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3375" w:rsidRPr="00D13375" w:rsidRDefault="0078764A" w:rsidP="00D1337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375">
        <w:rPr>
          <w:b/>
          <w:sz w:val="28"/>
          <w:szCs w:val="28"/>
        </w:rPr>
        <w:lastRenderedPageBreak/>
        <w:t>ПРИЛОЖЕНИЕ</w:t>
      </w:r>
      <w:r w:rsidR="00D13375" w:rsidRPr="00D13375">
        <w:rPr>
          <w:b/>
          <w:sz w:val="28"/>
          <w:szCs w:val="28"/>
        </w:rPr>
        <w:t xml:space="preserve"> </w:t>
      </w:r>
    </w:p>
    <w:p w:rsidR="0078764A" w:rsidRDefault="00D13375" w:rsidP="00D1337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375">
        <w:rPr>
          <w:b/>
          <w:sz w:val="28"/>
          <w:szCs w:val="28"/>
        </w:rPr>
        <w:t xml:space="preserve">к проекту «Лапта – это </w:t>
      </w:r>
      <w:proofErr w:type="gramStart"/>
      <w:r w:rsidRPr="00D13375">
        <w:rPr>
          <w:b/>
          <w:sz w:val="28"/>
          <w:szCs w:val="28"/>
        </w:rPr>
        <w:t>здорово</w:t>
      </w:r>
      <w:proofErr w:type="gramEnd"/>
      <w:r w:rsidRPr="00D13375">
        <w:rPr>
          <w:b/>
          <w:sz w:val="28"/>
          <w:szCs w:val="28"/>
        </w:rPr>
        <w:t>!»</w:t>
      </w:r>
    </w:p>
    <w:p w:rsidR="00D13375" w:rsidRPr="00D13375" w:rsidRDefault="00D13375" w:rsidP="00D1337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661" w:rsidRPr="00D13375" w:rsidRDefault="00604661" w:rsidP="00D1337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D13375">
        <w:rPr>
          <w:sz w:val="28"/>
          <w:szCs w:val="28"/>
        </w:rPr>
        <w:t xml:space="preserve">Яркую характеристику лапте дал известный русский писатель </w:t>
      </w:r>
      <w:hyperlink r:id="rId9" w:tooltip="Куприн, Александр Иванович" w:history="1">
        <w:r w:rsidRPr="00D13375">
          <w:rPr>
            <w:rStyle w:val="a4"/>
            <w:color w:val="auto"/>
            <w:sz w:val="28"/>
            <w:szCs w:val="28"/>
          </w:rPr>
          <w:t>А. И. Куприн</w:t>
        </w:r>
      </w:hyperlink>
      <w:r w:rsidRPr="00D13375">
        <w:rPr>
          <w:sz w:val="28"/>
          <w:szCs w:val="28"/>
        </w:rPr>
        <w:t>: «</w:t>
      </w:r>
      <w:r w:rsidRPr="00D13375">
        <w:rPr>
          <w:i/>
          <w:iCs/>
          <w:sz w:val="28"/>
          <w:szCs w:val="28"/>
        </w:rPr>
        <w:t xml:space="preserve">Эта народная игра — одна из самых интересных и полезных игр. В лапте нужны находчивость, глубокое дыхание, верность своей партии, внимательность, изворотливость, быстрый бег, меткий глаз, твёрдость удара руки и вечная уверенность в том, что тебя не победят. Трусам и </w:t>
      </w:r>
      <w:proofErr w:type="gramStart"/>
      <w:r w:rsidRPr="00D13375">
        <w:rPr>
          <w:i/>
          <w:iCs/>
          <w:sz w:val="28"/>
          <w:szCs w:val="28"/>
        </w:rPr>
        <w:t>лентяям</w:t>
      </w:r>
      <w:proofErr w:type="gramEnd"/>
      <w:r w:rsidRPr="00D13375">
        <w:rPr>
          <w:i/>
          <w:iCs/>
          <w:sz w:val="28"/>
          <w:szCs w:val="28"/>
        </w:rPr>
        <w:t xml:space="preserve"> в этой игре</w:t>
      </w:r>
      <w:r w:rsidR="00D978E6" w:rsidRPr="00D13375">
        <w:rPr>
          <w:i/>
          <w:iCs/>
          <w:sz w:val="28"/>
          <w:szCs w:val="28"/>
        </w:rPr>
        <w:t>,</w:t>
      </w:r>
      <w:r w:rsidRPr="00D13375">
        <w:rPr>
          <w:i/>
          <w:iCs/>
          <w:sz w:val="28"/>
          <w:szCs w:val="28"/>
        </w:rPr>
        <w:t xml:space="preserve"> нет места</w:t>
      </w:r>
      <w:r w:rsidRPr="00D13375">
        <w:rPr>
          <w:sz w:val="28"/>
          <w:szCs w:val="28"/>
        </w:rPr>
        <w:t>».</w:t>
      </w:r>
    </w:p>
    <w:p w:rsidR="00604661" w:rsidRPr="00D13375" w:rsidRDefault="00604661" w:rsidP="00D13375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D13375">
        <w:rPr>
          <w:sz w:val="28"/>
          <w:szCs w:val="28"/>
        </w:rPr>
        <w:t xml:space="preserve">В дореволюционный период русская лапта применялась как метод активного отдыха и досуга, как способ физвоспитания детей и молодежи. Причем играли в русскую лапту и взрослые, и дети. При </w:t>
      </w:r>
      <w:proofErr w:type="spellStart"/>
      <w:r w:rsidRPr="00D13375">
        <w:rPr>
          <w:sz w:val="28"/>
          <w:szCs w:val="28"/>
        </w:rPr>
        <w:t>Подвойском</w:t>
      </w:r>
      <w:proofErr w:type="spellEnd"/>
      <w:r w:rsidRPr="00D13375">
        <w:rPr>
          <w:sz w:val="28"/>
          <w:szCs w:val="28"/>
        </w:rPr>
        <w:t xml:space="preserve"> (комиссар просвещения) она была распространена среди бойцов-красноармейцев – тоже как эффективное средство для поддержания физической подготовки. </w:t>
      </w:r>
    </w:p>
    <w:p w:rsidR="00604661" w:rsidRPr="00D13375" w:rsidRDefault="00604661" w:rsidP="00D1337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3375">
        <w:rPr>
          <w:sz w:val="28"/>
          <w:szCs w:val="28"/>
        </w:rPr>
        <w:t xml:space="preserve">В лапту играют две команды, каждая из которых состоит из пяти человек. Одна команда находится в поле, она является защищающейся, вторая –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– подобрать или поймать мяч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четыре тайма по 15 минут. Победителем является та команда, которая наберет больше очков. </w:t>
      </w: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pStyle w:val="a5"/>
        <w:spacing w:before="0" w:beforeAutospacing="0" w:after="0" w:afterAutospacing="0"/>
        <w:jc w:val="both"/>
      </w:pPr>
    </w:p>
    <w:p w:rsidR="00D13375" w:rsidRPr="00D13375" w:rsidRDefault="00D13375" w:rsidP="00D13375">
      <w:pPr>
        <w:pStyle w:val="a5"/>
        <w:spacing w:before="0" w:beforeAutospacing="0" w:after="0" w:afterAutospacing="0"/>
        <w:ind w:firstLine="708"/>
        <w:jc w:val="both"/>
      </w:pPr>
    </w:p>
    <w:p w:rsidR="00D13375" w:rsidRDefault="00D13375" w:rsidP="00D1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ПЛОЩАДКА</w:t>
      </w:r>
    </w:p>
    <w:p w:rsidR="00D13375" w:rsidRPr="00D13375" w:rsidRDefault="00D13375" w:rsidP="00D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661" w:rsidRPr="00D13375" w:rsidRDefault="00604661" w:rsidP="00D13375">
      <w:pPr>
        <w:pStyle w:val="a5"/>
        <w:spacing w:before="0" w:beforeAutospacing="0" w:after="0" w:afterAutospacing="0"/>
        <w:jc w:val="center"/>
      </w:pPr>
      <w:r w:rsidRPr="00D13375">
        <w:rPr>
          <w:noProof/>
          <w:color w:val="0000FF"/>
        </w:rPr>
        <w:drawing>
          <wp:inline distT="0" distB="0" distL="0" distR="0" wp14:anchorId="2FF106C3" wp14:editId="4C9D29C0">
            <wp:extent cx="5433428" cy="4495800"/>
            <wp:effectExtent l="0" t="0" r="0" b="0"/>
            <wp:docPr id="2" name="Рисунок 9" descr="Схема лапт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лапт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94" cy="450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75" w:rsidRPr="00D13375" w:rsidRDefault="00D13375" w:rsidP="00D1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661" w:rsidRPr="00D13375" w:rsidRDefault="00604661" w:rsidP="00D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Игровая площадка представляет собой прямоугольную площадку. Размеры площадки, в зависимости от ранга соревнований и условий проведения соревнований составляют: ширина – 15-55 м, длина – 25-40 м. Размеры измеряются по внешней линии, ограничивающей поле. </w:t>
      </w:r>
    </w:p>
    <w:p w:rsidR="00604661" w:rsidRPr="00D13375" w:rsidRDefault="00604661" w:rsidP="00D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Комментарий</w:t>
      </w:r>
      <w:r w:rsidRPr="00D1337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могут проходить на площадке с искусственным покрытием, так и на травяном или земляном покрытии. По боковым линиям должно быть свободное пространство 3 метра, с торцевой линии и линии города – 5 метров. Если игра проходи</w:t>
      </w:r>
      <w:r w:rsidR="0078764A" w:rsidRPr="00D13375">
        <w:rPr>
          <w:rFonts w:ascii="Times New Roman" w:eastAsia="Times New Roman" w:hAnsi="Times New Roman" w:cs="Times New Roman"/>
          <w:sz w:val="24"/>
          <w:szCs w:val="24"/>
        </w:rPr>
        <w:t xml:space="preserve">т в зале, освещение должно быть </w:t>
      </w:r>
      <w:r w:rsidR="0078764A" w:rsidRPr="00D133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9109373" wp14:editId="3BF58023">
            <wp:simplePos x="0" y="0"/>
            <wp:positionH relativeFrom="column">
              <wp:posOffset>-232410</wp:posOffset>
            </wp:positionH>
            <wp:positionV relativeFrom="line">
              <wp:posOffset>354330</wp:posOffset>
            </wp:positionV>
            <wp:extent cx="2409825" cy="2733675"/>
            <wp:effectExtent l="19050" t="0" r="9525" b="0"/>
            <wp:wrapSquare wrapText="bothSides"/>
            <wp:docPr id="1" name="Рисунок 2" descr="Русская ла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ая лап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375">
        <w:rPr>
          <w:rFonts w:ascii="Times New Roman" w:eastAsia="Times New Roman" w:hAnsi="Times New Roman" w:cs="Times New Roman"/>
          <w:sz w:val="24"/>
          <w:szCs w:val="24"/>
        </w:rPr>
        <w:t xml:space="preserve">достаточным и равномерным. </w:t>
      </w:r>
    </w:p>
    <w:p w:rsidR="0078764A" w:rsidRPr="00D13375" w:rsidRDefault="0078764A" w:rsidP="00D1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64A" w:rsidRPr="00D13375" w:rsidRDefault="0078764A" w:rsidP="00D1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F11" w:rsidRPr="00D13375" w:rsidRDefault="004F2F11" w:rsidP="00D1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Разновидности бит и мяч </w:t>
      </w:r>
      <w:r w:rsidR="00D978E6" w:rsidRPr="00D13375">
        <w:rPr>
          <w:rFonts w:ascii="Times New Roman" w:eastAsia="Times New Roman" w:hAnsi="Times New Roman" w:cs="Times New Roman"/>
          <w:b/>
          <w:sz w:val="24"/>
          <w:szCs w:val="24"/>
        </w:rPr>
        <w:t>для игры</w:t>
      </w:r>
      <w:r w:rsidRPr="00D1337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6F9C" w:rsidRPr="00D13375" w:rsidRDefault="00716F9C" w:rsidP="00D1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6F9C" w:rsidRPr="00D13375" w:rsidSect="005D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EA" w:rsidRDefault="005B2BEA" w:rsidP="007F1111">
      <w:pPr>
        <w:spacing w:after="0" w:line="240" w:lineRule="auto"/>
      </w:pPr>
      <w:r>
        <w:separator/>
      </w:r>
    </w:p>
  </w:endnote>
  <w:endnote w:type="continuationSeparator" w:id="0">
    <w:p w:rsidR="005B2BEA" w:rsidRDefault="005B2BEA" w:rsidP="007F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EA" w:rsidRDefault="005B2BEA" w:rsidP="007F1111">
      <w:pPr>
        <w:spacing w:after="0" w:line="240" w:lineRule="auto"/>
      </w:pPr>
      <w:r>
        <w:separator/>
      </w:r>
    </w:p>
  </w:footnote>
  <w:footnote w:type="continuationSeparator" w:id="0">
    <w:p w:rsidR="005B2BEA" w:rsidRDefault="005B2BEA" w:rsidP="007F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5C29A4"/>
    <w:multiLevelType w:val="hybridMultilevel"/>
    <w:tmpl w:val="2CD2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9B5"/>
    <w:multiLevelType w:val="hybridMultilevel"/>
    <w:tmpl w:val="8F3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55DB"/>
    <w:multiLevelType w:val="hybridMultilevel"/>
    <w:tmpl w:val="648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BB6"/>
    <w:rsid w:val="00006E49"/>
    <w:rsid w:val="00087861"/>
    <w:rsid w:val="00113F22"/>
    <w:rsid w:val="002423CA"/>
    <w:rsid w:val="00247E74"/>
    <w:rsid w:val="0028745B"/>
    <w:rsid w:val="002D7BCC"/>
    <w:rsid w:val="00303EB4"/>
    <w:rsid w:val="003D14FF"/>
    <w:rsid w:val="0048574C"/>
    <w:rsid w:val="004E33DA"/>
    <w:rsid w:val="004F2F11"/>
    <w:rsid w:val="00574973"/>
    <w:rsid w:val="005B2BEA"/>
    <w:rsid w:val="005D26EF"/>
    <w:rsid w:val="005D5E3B"/>
    <w:rsid w:val="00604661"/>
    <w:rsid w:val="00622738"/>
    <w:rsid w:val="006368FE"/>
    <w:rsid w:val="00662331"/>
    <w:rsid w:val="006728E2"/>
    <w:rsid w:val="006E7546"/>
    <w:rsid w:val="00716F9C"/>
    <w:rsid w:val="0078764A"/>
    <w:rsid w:val="0079345E"/>
    <w:rsid w:val="007F1111"/>
    <w:rsid w:val="008037FB"/>
    <w:rsid w:val="00806B7D"/>
    <w:rsid w:val="008551F1"/>
    <w:rsid w:val="008A2C8A"/>
    <w:rsid w:val="0090178F"/>
    <w:rsid w:val="00931B6B"/>
    <w:rsid w:val="00A34769"/>
    <w:rsid w:val="00AB435E"/>
    <w:rsid w:val="00B01459"/>
    <w:rsid w:val="00B03BD6"/>
    <w:rsid w:val="00B522FE"/>
    <w:rsid w:val="00B84BB6"/>
    <w:rsid w:val="00B8513B"/>
    <w:rsid w:val="00C547E2"/>
    <w:rsid w:val="00C54F90"/>
    <w:rsid w:val="00D13375"/>
    <w:rsid w:val="00D40DAF"/>
    <w:rsid w:val="00D978E6"/>
    <w:rsid w:val="00DE6CA4"/>
    <w:rsid w:val="00E02D40"/>
    <w:rsid w:val="00E22747"/>
    <w:rsid w:val="00F35AF5"/>
    <w:rsid w:val="00F46668"/>
    <w:rsid w:val="00F866D1"/>
    <w:rsid w:val="00FB3CA6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B"/>
  </w:style>
  <w:style w:type="paragraph" w:styleId="1">
    <w:name w:val="heading 1"/>
    <w:basedOn w:val="a"/>
    <w:next w:val="a"/>
    <w:link w:val="10"/>
    <w:uiPriority w:val="9"/>
    <w:qFormat/>
    <w:rsid w:val="003D1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47E74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51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13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247E7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E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semiHidden/>
    <w:unhideWhenUsed/>
    <w:rsid w:val="007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1111"/>
  </w:style>
  <w:style w:type="paragraph" w:styleId="aa">
    <w:name w:val="footer"/>
    <w:basedOn w:val="a"/>
    <w:link w:val="ab"/>
    <w:unhideWhenUsed/>
    <w:rsid w:val="007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111"/>
  </w:style>
  <w:style w:type="paragraph" w:customStyle="1" w:styleId="ac">
    <w:name w:val="Содержимое таблицы"/>
    <w:basedOn w:val="a"/>
    <w:rsid w:val="003D14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rsid w:val="00AB43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AB435E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59"/>
    <w:rsid w:val="00A34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garden-sport.ru/wp-content/uploads/2011/06/lapt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1%83%D0%BF%D1%80%D0%B8%D0%BD,_%D0%90%D0%BB%D0%B5%D0%BA%D1%81%D0%B0%D0%BD%D0%B4%D1%80_%D0%98%D0%B2%D0%B0%D0%BD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88D6-ED7C-4E24-89A4-A24C15F0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2013-04-28T10:04:00Z</cp:lastPrinted>
  <dcterms:created xsi:type="dcterms:W3CDTF">2013-04-17T09:35:00Z</dcterms:created>
  <dcterms:modified xsi:type="dcterms:W3CDTF">2019-08-30T13:26:00Z</dcterms:modified>
</cp:coreProperties>
</file>