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6D" w:rsidRDefault="007B496D" w:rsidP="007B496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Контрольная </w:t>
      </w:r>
      <w:r w:rsidR="00526042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теоретическая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</w:t>
      </w:r>
    </w:p>
    <w:p w:rsidR="007B496D" w:rsidRDefault="007B496D" w:rsidP="007B496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526042">
        <w:rPr>
          <w:rFonts w:ascii="Times New Roman CYR" w:hAnsi="Times New Roman CYR" w:cs="Times New Roman CYR"/>
          <w:b/>
          <w:bCs/>
          <w:sz w:val="28"/>
          <w:szCs w:val="28"/>
        </w:rPr>
        <w:t>сольфеджио</w:t>
      </w:r>
    </w:p>
    <w:p w:rsidR="007B496D" w:rsidRDefault="00CC51E2" w:rsidP="007B496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</w:rPr>
        <w:t>8</w:t>
      </w:r>
      <w:r w:rsidR="007B496D">
        <w:rPr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 8</w:t>
      </w:r>
      <w:r w:rsidR="007B496D">
        <w:rPr>
          <w:rFonts w:ascii="Times New Roman CYR" w:hAnsi="Times New Roman CYR" w:cs="Times New Roman CYR"/>
          <w:b/>
          <w:bCs/>
          <w:sz w:val="28"/>
          <w:szCs w:val="28"/>
        </w:rPr>
        <w:t>летнего обучения)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 гармонический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 минор натуральный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# минор гармонический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 минор мелодический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интервалы с обращением:</w:t>
      </w:r>
    </w:p>
    <w:p w:rsidR="007B496D" w:rsidRDefault="0003751C" w:rsidP="007B496D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en-US"/>
        </w:rPr>
      </w:pPr>
      <w:r w:rsidRPr="0057331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0674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тритоны с разрешением в Фа мажоре (натуральном и гармоническом).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Построить главные трезвучия с обращениями в Ля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мажоре.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Построить D7 с обращениями и разрешить в Си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мажоре.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вводные септаккорды и разрешить двумя способами в Соль мажоре.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 w:hanging="11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и подписать аккорды:</w:t>
      </w:r>
    </w:p>
    <w:p w:rsidR="007B496D" w:rsidRDefault="0003751C" w:rsidP="007B496D">
      <w:pPr>
        <w:autoSpaceDE w:val="0"/>
        <w:autoSpaceDN w:val="0"/>
        <w:adjustRightInd w:val="0"/>
        <w:spacing w:after="200" w:line="276" w:lineRule="auto"/>
        <w:ind w:left="720" w:hanging="720"/>
        <w:rPr>
          <w:sz w:val="28"/>
          <w:szCs w:val="28"/>
          <w:lang w:val="en-US"/>
        </w:rPr>
      </w:pPr>
      <w:r w:rsidRPr="00573310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8007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минорную пентатонику от до #.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хроматическую гамму Ля мажор.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Найти родственные тональности к Ре мажору.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CC51E2" w:rsidRDefault="00CC51E2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Контрольная </w:t>
      </w:r>
      <w:r w:rsidR="00526042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теоретическая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</w:t>
      </w:r>
    </w:p>
    <w:p w:rsidR="007B496D" w:rsidRDefault="007B496D" w:rsidP="007B496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526042">
        <w:rPr>
          <w:rFonts w:ascii="Times New Roman CYR" w:hAnsi="Times New Roman CYR" w:cs="Times New Roman CYR"/>
          <w:b/>
          <w:bCs/>
          <w:sz w:val="28"/>
          <w:szCs w:val="28"/>
        </w:rPr>
        <w:t>сольфеджио</w:t>
      </w:r>
    </w:p>
    <w:p w:rsidR="007B496D" w:rsidRDefault="00CC51E2" w:rsidP="007B496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</w:rPr>
        <w:t>8</w:t>
      </w:r>
      <w:r w:rsidR="007B496D">
        <w:rPr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 8</w:t>
      </w:r>
      <w:r w:rsidR="007B496D">
        <w:rPr>
          <w:rFonts w:ascii="Times New Roman CYR" w:hAnsi="Times New Roman CYR" w:cs="Times New Roman CYR"/>
          <w:b/>
          <w:bCs/>
          <w:sz w:val="28"/>
          <w:szCs w:val="28"/>
        </w:rPr>
        <w:t>летнего обучения)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 мажор гармонический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минор натуральный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минор гармонический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 # минор мелодический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интервалы с обращением:</w:t>
      </w:r>
    </w:p>
    <w:p w:rsidR="007B496D" w:rsidRDefault="0003751C" w:rsidP="007B496D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en-US"/>
        </w:rPr>
      </w:pPr>
      <w:r w:rsidRPr="0057331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0007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тритоны с разрешением в Соль мажоре (натуральном и гармоническом).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Построить главные трезвучия с обращениями в Ми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мажоре.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D7 с обращениями и разрешить в Ля мажоре.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вводные септаккорды и разрешить двумя способами в Фа мажоре.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 w:hanging="11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и подписать аккорды:</w:t>
      </w:r>
    </w:p>
    <w:p w:rsidR="007B496D" w:rsidRDefault="0003751C" w:rsidP="007B496D">
      <w:pPr>
        <w:autoSpaceDE w:val="0"/>
        <w:autoSpaceDN w:val="0"/>
        <w:adjustRightInd w:val="0"/>
        <w:spacing w:after="200" w:line="276" w:lineRule="auto"/>
        <w:ind w:left="720" w:hanging="720"/>
        <w:rPr>
          <w:sz w:val="28"/>
          <w:szCs w:val="28"/>
          <w:lang w:val="en-US"/>
        </w:rPr>
      </w:pPr>
      <w:r w:rsidRPr="00573310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60007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Построить мажорную пентатонику от Ля </w:t>
      </w:r>
      <w:r>
        <w:rPr>
          <w:sz w:val="28"/>
          <w:szCs w:val="28"/>
        </w:rPr>
        <w:t>Ƅ.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хроматическую гамму Ре мажор.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Найти родственные тональности к ре минору.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CC51E2" w:rsidRDefault="00CC51E2" w:rsidP="007B496D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1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Соль мажор 2-х видов: натуральную и гармоническую.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Соль мажоре: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S64 – T53 – D65 – T53.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ля ↑ б2, м3, ч5; Б53, М53, Б6, D7 → T53.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122.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123.</w:t>
      </w:r>
    </w:p>
    <w:p w:rsidR="00215CCD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B496D" w:rsidRDefault="007B496D" w:rsidP="00215C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2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Спеть гамму Си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 2-х видов: натуральную и гармоническую.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Спеть гармоническую последовательность в Си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T6 – S53 – D2 – T6.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до ↑ б2, м3, ч5; Б53, М53, Б6, D7 → T53.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164.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135.</w:t>
      </w:r>
    </w:p>
    <w:p w:rsidR="00215CCD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3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До мажор 2-х видов: натуральную и гармоническую.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До мажоре: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T53 – </w:t>
      </w:r>
      <w:r>
        <w:rPr>
          <w:rFonts w:ascii="Times New Roman CYR" w:hAnsi="Times New Roman CYR" w:cs="Times New Roman CYR"/>
          <w:sz w:val="28"/>
          <w:szCs w:val="28"/>
        </w:rPr>
        <w:t>мVII7 – D65 – D43 – T53.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звука си </w:t>
      </w:r>
      <w:r>
        <w:rPr>
          <w:sz w:val="28"/>
          <w:szCs w:val="28"/>
        </w:rPr>
        <w:t xml:space="preserve">Ƅ ↓ </w:t>
      </w:r>
      <w:r>
        <w:rPr>
          <w:rFonts w:ascii="Times New Roman CYR" w:hAnsi="Times New Roman CYR" w:cs="Times New Roman CYR"/>
          <w:sz w:val="28"/>
          <w:szCs w:val="28"/>
        </w:rPr>
        <w:t>м2, ч4, м7, ч8; ↑ D7, Б64, Б53.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166.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206.</w:t>
      </w:r>
    </w:p>
    <w:p w:rsidR="00215CCD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4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Соль мажор 2-х видов: натуральную и гармоническую.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Соль мажоре: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T6 – S53 – D2 – D7 – T53.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си ↑ ч5, ч4, м3, б2; Б6, умVII7 → T53.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182.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95.</w:t>
      </w:r>
    </w:p>
    <w:p w:rsidR="00215CCD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5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си минор 3-х видов: натуральную, гармоническую и мелодическую.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си миноре: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t6 – D43 – D2 – t6.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звука ре ↓м2, ч4, ↑ м6, ч5; ум53, умVII7, Б53. 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190.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195.</w:t>
      </w:r>
    </w:p>
    <w:p w:rsidR="00215CCD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6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ре минор 3-х видов: натуральную, гармоническую и мелодическую.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ре миноре: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s64 – D65 – D7 – t53.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ми ↓м2, ч4, от звука си ↑ ч5; D7, М64, Б53.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220.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209.</w:t>
      </w:r>
    </w:p>
    <w:p w:rsidR="00215CCD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7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соль минор 3-х видов: натуральную, гармоническую и мелодическую.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соль миноре: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s6 – D64 – D7 – t53.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си ↑ ч5, ч4, м3, б2; Б6, умVII7 → T53.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229.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165.</w:t>
      </w:r>
    </w:p>
    <w:p w:rsidR="00215CCD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8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ми минор 3-х видов: натуральную, гармоническую и мелодическую.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ми миноре: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s64 – D6 – t53 – D65 – t53.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фа ↓м2, ч4, м6; от звука ля ↑ ув53, М64, Б53.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237.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136.</w:t>
      </w:r>
    </w:p>
    <w:p w:rsidR="00215CCD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9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ми минор 3-х видов: натуральную, гармоническую и мелодическую.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ми миноре: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s64 – D6 – t53 – D65 – t53.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фа ↓ м2, ч4, м6; от звука ля ↑ ув53, М64, Б53.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241.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235.</w:t>
      </w:r>
    </w:p>
    <w:p w:rsidR="00215CCD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10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До мажор 2-х видов: натуральную и гармоническую.</w:t>
      </w: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До мажоре: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T53 – </w:t>
      </w:r>
      <w:r>
        <w:rPr>
          <w:rFonts w:ascii="Times New Roman CYR" w:hAnsi="Times New Roman CYR" w:cs="Times New Roman CYR"/>
          <w:sz w:val="28"/>
          <w:szCs w:val="28"/>
        </w:rPr>
        <w:t>мVII7 – D65 – T53 – D6 – T53.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7B49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7B49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ля ↑ б2, м3, ч5; Б53, М53, Б6, D7 → T53.</w:t>
      </w:r>
    </w:p>
    <w:p w:rsidR="007B496D" w:rsidRPr="007B496D" w:rsidRDefault="007B496D" w:rsidP="007B496D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B496D" w:rsidRDefault="007B496D" w:rsidP="007B49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Двухголосие Калмыков, Фридкин № 184.</w:t>
      </w:r>
    </w:p>
    <w:p w:rsidR="007B496D" w:rsidRDefault="007B496D" w:rsidP="0070448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220.</w:t>
      </w:r>
    </w:p>
    <w:p w:rsidR="00215CCD" w:rsidRPr="007E04B4" w:rsidRDefault="00215CCD" w:rsidP="00215C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Контрольная теоретическая работа</w:t>
      </w:r>
    </w:p>
    <w:p w:rsidR="007E04B4" w:rsidRDefault="007E04B4" w:rsidP="007E04B4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сольфеджио</w:t>
      </w:r>
    </w:p>
    <w:p w:rsidR="007E04B4" w:rsidRDefault="007E04B4" w:rsidP="007E04B4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5BF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5</w:t>
      </w:r>
      <w:r w:rsidRPr="00B05BF4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 5летнего обучения)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мажор гармонический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 </w:t>
      </w:r>
      <w:r>
        <w:rPr>
          <w:sz w:val="28"/>
          <w:szCs w:val="28"/>
        </w:rPr>
        <w:t>Ƅ</w:t>
      </w:r>
      <w:r>
        <w:rPr>
          <w:rFonts w:ascii="Times New Roman CYR" w:hAnsi="Times New Roman CYR" w:cs="Times New Roman CYR"/>
          <w:sz w:val="28"/>
          <w:szCs w:val="28"/>
        </w:rPr>
        <w:t xml:space="preserve"> мажор натуральный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 минор гармонический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 минор мелодический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интервалы с обращением:</w:t>
      </w:r>
    </w:p>
    <w:p w:rsidR="007E04B4" w:rsidRDefault="0003751C" w:rsidP="007E04B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067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Построить тритоны с разрешением в натуральном Си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мажоре.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Построить главные трезвучия с обращениями в Ми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мажоре.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D7 с обращениями и разрешить в Ре мажоре.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уменьшённый вводный септаккорд и разрешить его двумя способами в ми миноре.</w:t>
      </w:r>
    </w:p>
    <w:p w:rsidR="007E04B4" w:rsidRPr="00F95E4E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4 вида трезвучий (Б53, М53, ув53, ум53) с обращениями (Б6, М6, Б64, М64) от звука "ре".</w:t>
      </w:r>
    </w:p>
    <w:p w:rsidR="007E04B4" w:rsidRPr="00F95E4E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мажорную пентатонику от Фа.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E04B4" w:rsidRDefault="007E04B4" w:rsidP="007E04B4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Контрольная теоретическая работа</w:t>
      </w:r>
    </w:p>
    <w:p w:rsidR="007E04B4" w:rsidRDefault="007E04B4" w:rsidP="007E04B4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сольфеджио</w:t>
      </w:r>
    </w:p>
    <w:p w:rsidR="007E04B4" w:rsidRDefault="007E04B4" w:rsidP="007E04B4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5BF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5</w:t>
      </w:r>
      <w:r w:rsidRPr="00B05BF4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 5летнего обучения)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 мажор гармонический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 натуральный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 # минор гармонический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соль минор мелодический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интервалы с обращением:</w:t>
      </w:r>
    </w:p>
    <w:p w:rsidR="007E04B4" w:rsidRDefault="0003751C" w:rsidP="007E04B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000750" cy="876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тритоны с разрешением в гармоническом ми миноре.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главные трезвучия с обращениями в Ля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мажоре.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D7 с обращениями и разрешить в Фа мажоре.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малый вводный септаккорд и разрешить его двумя способами в Соль мажоре.</w:t>
      </w:r>
    </w:p>
    <w:p w:rsidR="007E04B4" w:rsidRPr="00145697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4 вида трезвучий (Б53, М53, ув53, ум53) с обращениями (Б6, М6, Б64, М64) от звука "ми".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Построить минорную пентатонику от ре</w:t>
      </w:r>
      <w:r>
        <w:rPr>
          <w:sz w:val="28"/>
          <w:szCs w:val="28"/>
        </w:rPr>
        <w:t>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1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До мажор 2-х видов: натуральную и гармоническую.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До мажоре: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T6 – D2 – T6.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ля ↑ б2, м3, ч5; D7, М64, Б53.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466.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123.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2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до минор 3-х видов: натуральную, гармоническую и мелодическую.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до миноре: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t53 – s64 – </w:t>
      </w:r>
      <w:r>
        <w:rPr>
          <w:rFonts w:ascii="Times New Roman CYR" w:hAnsi="Times New Roman CYR" w:cs="Times New Roman CYR"/>
          <w:sz w:val="28"/>
          <w:szCs w:val="28"/>
        </w:rPr>
        <w:t>умVII7 – t53.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ля ↑ б2, м3, ч5; D7, М64, Б53.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467.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135.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3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ми минор 3-х видов: натуральную, гармоническую и мелодическую.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ми миноре: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s53 – D53 – D7 – t53.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си ↑ м3, ч4, м6; D65 → T53.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474.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206.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4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Спеть гамму Ми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 2-х видов: натуральную и гармоническую.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Спеть гармоническую последовательность в Ми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S64 – T53 – D65 – T53.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до ↑ б6, ч5, ч4; D7, Б64.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478.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95.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5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Фа мажор 2-х видов: натуральную и гармоническую.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Фа мажоре: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S53 – S6 – D7 – T53.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ля ↑ ч4, ч5; Б53, М53, ум53, Б6.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497.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195.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6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до минор 3-х видов: натуральную, гармоническую и мелодическую.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до миноре: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t53 – s64 – </w:t>
      </w:r>
      <w:r>
        <w:rPr>
          <w:rFonts w:ascii="Times New Roman CYR" w:hAnsi="Times New Roman CYR" w:cs="Times New Roman CYR"/>
          <w:sz w:val="28"/>
          <w:szCs w:val="28"/>
        </w:rPr>
        <w:t>умVII7 – t53.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ля ↑ б2, м3, ч5; D7, М64, Б53.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500.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209.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7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Спеть гамму Си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 2-х видов: натуральную и гармоническую.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Спеть гармоническую последовательность в Си </w:t>
      </w:r>
      <w:r>
        <w:rPr>
          <w:sz w:val="28"/>
          <w:szCs w:val="28"/>
        </w:rPr>
        <w:t xml:space="preserve">Ƅ </w:t>
      </w:r>
      <w:r>
        <w:rPr>
          <w:rFonts w:ascii="Times New Roman CYR" w:hAnsi="Times New Roman CYR" w:cs="Times New Roman CYR"/>
          <w:sz w:val="28"/>
          <w:szCs w:val="28"/>
        </w:rPr>
        <w:t>мажоре: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T53 – S64 – </w:t>
      </w:r>
      <w:r>
        <w:rPr>
          <w:rFonts w:ascii="Times New Roman CYR" w:hAnsi="Times New Roman CYR" w:cs="Times New Roman CYR"/>
          <w:sz w:val="28"/>
          <w:szCs w:val="28"/>
        </w:rPr>
        <w:t>мVII7 – D65 – T53.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ми ↓ м3, ч4, ч5; от звука ля ↑ Б53, ув53, М6.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501.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165.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8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Фа мажор 2-х видов: натуральную и гармоническую.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Фа мажоре: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S53 – S6 – D7 – T53.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ля ↑ ч4, ч5; Б53, М53, ум53, Б6.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502.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136.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9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Фа мажор 2-х видов: натуральную и гармоническую.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Фа мажоре: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T53 – S53 – S6 – D7 – T53.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ля ↑ ч4, ч5; Б53, М53, ум53, Б6.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513.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235.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 № 10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гамму до минор 3-х видов: натуральную, гармоническую и мелодическую.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Спеть гармоническую последовательность в до миноре: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t53 – s64 – </w:t>
      </w:r>
      <w:r>
        <w:rPr>
          <w:rFonts w:ascii="Times New Roman CYR" w:hAnsi="Times New Roman CYR" w:cs="Times New Roman CYR"/>
          <w:sz w:val="28"/>
          <w:szCs w:val="28"/>
        </w:rPr>
        <w:t>умVII7 – t53.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Проинтонировать </w:t>
      </w:r>
      <w:r w:rsidRPr="00945AB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цепочку</w:t>
      </w:r>
      <w:r w:rsidRPr="00945AB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интервалов и аккордов:</w:t>
      </w:r>
    </w:p>
    <w:p w:rsidR="007E04B4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звука ля ↑ б2, м3, ч5; D7, М64, Б53.</w:t>
      </w:r>
    </w:p>
    <w:p w:rsidR="007E04B4" w:rsidRPr="00945AB1" w:rsidRDefault="007E04B4" w:rsidP="007E04B4">
      <w:pPr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Одноголосие Шайхутдинова № 517.</w:t>
      </w:r>
    </w:p>
    <w:p w:rsidR="007E04B4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с листа Фридкин № 220.</w:t>
      </w:r>
    </w:p>
    <w:p w:rsidR="007E04B4" w:rsidRPr="00704481" w:rsidRDefault="007E04B4" w:rsidP="007E04B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Слуховой анализ.</w:t>
      </w:r>
    </w:p>
    <w:sectPr w:rsidR="007E04B4" w:rsidRPr="00704481" w:rsidSect="007B49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B0E3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6D"/>
    <w:rsid w:val="0003751C"/>
    <w:rsid w:val="00215CCD"/>
    <w:rsid w:val="004963F7"/>
    <w:rsid w:val="00526042"/>
    <w:rsid w:val="00704481"/>
    <w:rsid w:val="007B496D"/>
    <w:rsid w:val="007E04B4"/>
    <w:rsid w:val="00C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ED46-756D-4C17-BE4D-5E88D4DE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Timosha</cp:lastModifiedBy>
  <cp:revision>2</cp:revision>
  <dcterms:created xsi:type="dcterms:W3CDTF">2020-01-30T20:30:00Z</dcterms:created>
  <dcterms:modified xsi:type="dcterms:W3CDTF">2020-01-30T20:30:00Z</dcterms:modified>
</cp:coreProperties>
</file>