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C7E44">
        <w:rPr>
          <w:rFonts w:ascii="Times New Roman" w:hAnsi="Times New Roman" w:cs="Times New Roman"/>
          <w:b/>
          <w:bCs/>
          <w:sz w:val="28"/>
          <w:szCs w:val="28"/>
        </w:rPr>
        <w:t>роект «Кому нужна зима?»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Формирование знаний у детей 4-5 лет о живой и неживой природе в зимний </w:t>
      </w:r>
      <w:bookmarkStart w:id="0" w:name="_GoBack"/>
      <w:r w:rsidRPr="00DC7E44">
        <w:rPr>
          <w:rFonts w:ascii="Times New Roman" w:hAnsi="Times New Roman" w:cs="Times New Roman"/>
          <w:sz w:val="28"/>
          <w:szCs w:val="28"/>
        </w:rPr>
        <w:t>период.</w:t>
      </w:r>
    </w:p>
    <w:bookmarkEnd w:id="0"/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Расширять и углублять  знания  детей о зимнем времени года.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Формировать знания о взаимосвязи, взаимозависимости живой и неживой природы.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познавательную активность, инициативу. 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сотрудничества в детско-родительских  отношениях. 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Сроки и этапы  реализации:</w:t>
      </w:r>
      <w:r w:rsidRPr="00DC7E44">
        <w:rPr>
          <w:rFonts w:ascii="Times New Roman" w:hAnsi="Times New Roman" w:cs="Times New Roman"/>
          <w:sz w:val="28"/>
          <w:szCs w:val="28"/>
        </w:rPr>
        <w:tab/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I. Подготовительный этап (1-я неделя февраля).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1. Постановка  цели, задач.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2. Изучение методической литературы.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II. Разработка проекта (2-3-я неделя февраля).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Выбор форм работы с детьми и родителями.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Выбор основных мероприятий.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Определение объема и содержания работы для внедрения проекта.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Определение и формулировка ожидаемых результатов. 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III. Внедрение проекта (4-я неделя февраля).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Проведение бесед, опытов, поисково-исследовательской деятельности с детьми при участии родителей.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Составление памяток, рекомендаций для родителей.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Оформление буклетов, листовок.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Родительское собрание «Поисково-исследовательская деятельность дошкольников 4-5 лет»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IV. Итоговый этап (март).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Фотоальбом «Познавать интересно».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Книги рассказов детей «Приметы зимы», «Кому нужна зима?».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Информационные диски для родителей «Опыты и эксперименты с детьми зимой», «Развиваем кругозор ребенка»,  «Познавательное общение. Что и как? А главное – когда?»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мероприятий:</w:t>
      </w:r>
      <w:r w:rsidRPr="00DC7E4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Разработка памяток, рекомендаций для родителей.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>Оформление буклетов, листовок для родителей.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Создание условий в группе и на игровом участке.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Разработка конспектов мероприятий.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Исполнители проекта и основные участники:</w:t>
      </w:r>
      <w:r w:rsidRPr="00DC7E44">
        <w:rPr>
          <w:rFonts w:ascii="Times New Roman" w:hAnsi="Times New Roman" w:cs="Times New Roman"/>
          <w:sz w:val="28"/>
          <w:szCs w:val="28"/>
        </w:rPr>
        <w:tab/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Воспитатели группы, дети, родители (лица, их заменяющие).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DC7E44">
        <w:rPr>
          <w:rFonts w:ascii="Times New Roman" w:hAnsi="Times New Roman" w:cs="Times New Roman"/>
          <w:sz w:val="28"/>
          <w:szCs w:val="28"/>
        </w:rPr>
        <w:tab/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Формирование у детей разносторонних знаний о взаи-мосвязи живой и неживой природы в зимний период.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Привлечение родителей  воспитанников  к сотрудничеству и взаимодействию.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Усиление ресурсного обеспечения группы.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В 4-5 лет ребенок активнее накапливает опыт и усваивает знания в результате непосредственного общения с природой и разговоров со взрослым. Именно поэтому у ребенка можно заложить основы понимания и взаимосвязи объектов и явлений живой и неживой природы.    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Новизна проекта: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Направление данного проекта  не рассматривалось ранее педагогами  в дошкольном учреждении.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7E44">
        <w:rPr>
          <w:rFonts w:ascii="Times New Roman" w:hAnsi="Times New Roman" w:cs="Times New Roman"/>
          <w:b/>
          <w:bCs/>
          <w:sz w:val="28"/>
          <w:szCs w:val="28"/>
        </w:rPr>
        <w:t>Объем и содержание работы:</w:t>
      </w:r>
    </w:p>
    <w:p w:rsidR="00EE544E" w:rsidRPr="00DC7E44" w:rsidRDefault="00EE54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934"/>
        <w:gridCol w:w="1855"/>
        <w:gridCol w:w="1922"/>
        <w:gridCol w:w="1712"/>
      </w:tblGrid>
      <w:tr w:rsidR="00EE544E" w:rsidRPr="00DC7E44">
        <w:trPr>
          <w:cantSplit/>
          <w:trHeight w:val="3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с детьми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Кормушка, корм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«Где зимуют почки?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нашей группы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«Зачем нам зима?»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Опыты, эксперименты, поиск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«Где прячутся листья?»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«Насекомые зимой»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«Какой бывает снег?»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«Снег – вода – лед»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Тазик, банка, марля (или бинт), формочки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«Я знаю, что нужно придумать» А. Барто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EE544E" w:rsidRPr="00DC7E44" w:rsidRDefault="00EE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0"/>
        <w:gridCol w:w="2003"/>
        <w:gridCol w:w="1685"/>
        <w:gridCol w:w="1819"/>
        <w:gridCol w:w="1694"/>
      </w:tblGrid>
      <w:tr w:rsidR="00EE544E" w:rsidRPr="00DC7E44">
        <w:trPr>
          <w:cantSplit/>
          <w:trHeight w:val="35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Испол-нители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«Поет зима, аукает…» С. Есенин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«Зима» И. Су-риков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«Где зимуют почки?» Н. Павлова.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«Лес зимой» В. Бианки.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/про-изведение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«Под снегом на лугу» Н. Павлова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«Снег – что это такое?» З. Трофимова.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Книга /произведение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Серия «Зимние забавы»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Набор ил-люстраций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Серия «Зимние праздники»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Набор иллюстраций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Серия «Звери зимой»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Набор иллюстраций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Серия «Худо-жники о зиме»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Набор иллюстраций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«Зима и дети. Зимние забавы»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Картины, иллюстрации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«Если б не было зимы…»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«Зачем людям зима?»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Картины, иллюстрации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«Зима в лесу»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Картины, иллюстрации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Музыкальные произведения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(слушание)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«Кабы не было зимы..»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EE544E" w:rsidRPr="00DC7E44" w:rsidRDefault="00EE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8"/>
        <w:gridCol w:w="1965"/>
        <w:gridCol w:w="1596"/>
        <w:gridCol w:w="1943"/>
        <w:gridCol w:w="1694"/>
      </w:tblGrid>
      <w:tr w:rsidR="00EE544E" w:rsidRPr="00DC7E44">
        <w:trPr>
          <w:cantSplit/>
          <w:trHeight w:val="164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«Весёлая зима»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«Новогодний ветер»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Раз морозною зимой»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«Вальс снежных хлопьев» из балета «Щелкунчик», муз. П.И. Чайковского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муз. руководитель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Творческие деятельность / задания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Творческое домашнее задание «Кому нужна зима?»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/беседа-размышление/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Запись рассказов «Приметы зимы»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план рассказа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Запись рассказов «Кому 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нужна зима?»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план рассказа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Рисуем дома с мамой «Зима»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Рисуем дома с мамой «Кому нужна зима?»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Консультация «Поисково-исследовательская деятельность детей 4-5 лет»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164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Буклет «Опыты и эксперименты с детьми дома»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EE544E" w:rsidRPr="00DC7E44" w:rsidRDefault="00EE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8"/>
        <w:gridCol w:w="1951"/>
        <w:gridCol w:w="1700"/>
        <w:gridCol w:w="1842"/>
        <w:gridCol w:w="1705"/>
      </w:tblGrid>
      <w:tr w:rsidR="00EE544E" w:rsidRPr="00DC7E44">
        <w:trPr>
          <w:cantSplit/>
          <w:trHeight w:val="3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Испол-нители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«Как оборудовать комнату 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юного исследователя»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4E" w:rsidRPr="00DC7E44">
        <w:trPr>
          <w:cantSplit/>
          <w:trHeight w:val="3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диск «Опыты и эксперименты с детьми зимой»,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Информационный диск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«Развиваем кругозор ребенка»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E544E" w:rsidRPr="00DC7E44">
        <w:trPr>
          <w:cantSplit/>
          <w:trHeight w:val="3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Информационный диск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«Познавательное общение. Что и как? А главное – когда?»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E544E" w:rsidRPr="00DC7E44" w:rsidRDefault="00EE544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EE544E" w:rsidRPr="00DC7E44" w:rsidRDefault="00EE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</w:t>
      </w:r>
      <w:r w:rsidRPr="00DC7E44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 w:rsidRPr="00DC7E44">
        <w:rPr>
          <w:rFonts w:ascii="Times New Roman" w:hAnsi="Times New Roman" w:cs="Times New Roman"/>
          <w:sz w:val="28"/>
          <w:szCs w:val="28"/>
        </w:rPr>
        <w:t>.</w:t>
      </w:r>
    </w:p>
    <w:p w:rsidR="00EE544E" w:rsidRPr="00DC7E44" w:rsidRDefault="00EE544E">
      <w:pPr>
        <w:pStyle w:val="ListParagraph1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EE544E" w:rsidRPr="00DC7E44" w:rsidRDefault="00EE544E">
      <w:pPr>
        <w:pStyle w:val="ListParagraph1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Повышение процента детей  с высоким и средним уровнем знаний об окружающем по теме «Зима».</w:t>
      </w:r>
    </w:p>
    <w:p w:rsidR="00EE544E" w:rsidRPr="00DC7E44" w:rsidRDefault="00EE544E">
      <w:pPr>
        <w:pStyle w:val="ListParagraph1"/>
        <w:numPr>
          <w:ilvl w:val="0"/>
          <w:numId w:val="1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Привлечение большего количества родителей  воспитанников  к сотруд-ничеству и взаимодействию.</w:t>
      </w:r>
    </w:p>
    <w:p w:rsidR="00EE544E" w:rsidRPr="00DC7E44" w:rsidRDefault="00EE544E">
      <w:pPr>
        <w:pStyle w:val="ListParagraph1"/>
        <w:numPr>
          <w:ilvl w:val="0"/>
          <w:numId w:val="1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 xml:space="preserve">Усиление ресурсного обеспечения микрокабинета групп.     </w:t>
      </w:r>
    </w:p>
    <w:p w:rsidR="00EE544E" w:rsidRPr="00DC7E44" w:rsidRDefault="00EE544E">
      <w:pPr>
        <w:pStyle w:val="ListParagraph1"/>
        <w:spacing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</w:t>
      </w:r>
      <w:r w:rsidRPr="00DC7E44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Pr="00DC7E44">
        <w:rPr>
          <w:rFonts w:ascii="Times New Roman" w:hAnsi="Times New Roman" w:cs="Times New Roman"/>
          <w:sz w:val="28"/>
          <w:szCs w:val="28"/>
        </w:rPr>
        <w:t>.</w:t>
      </w:r>
    </w:p>
    <w:p w:rsidR="00EE544E" w:rsidRPr="00DC7E44" w:rsidRDefault="00EE544E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Фотоальбом «Познавать интересно».</w:t>
      </w:r>
    </w:p>
    <w:p w:rsidR="00EE544E" w:rsidRPr="00DC7E44" w:rsidRDefault="00EE544E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Книги рассказов детей «Приметы зимы»,  «Кому нужна зима?».</w:t>
      </w:r>
    </w:p>
    <w:p w:rsidR="00EE544E" w:rsidRPr="00DC7E44" w:rsidRDefault="00EE544E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Информационные диски для родителей «Опыты и эксперименты с детьми зимой», «Развиваем кругозор ребенка»,  «Познавательное общение. Что и  как? А главное – когда?»</w:t>
      </w: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4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 xml:space="preserve">Баркан, А.И.  Практическая  психология  для  родителей, или  Как  нау-читься  понимать  своего  ребенка  [Текст] / А.И. Баркан. – М.: АСТ-ПРЕСС,  2001. – 432 с. 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Башорина Ю.В. Развитие исследовательской деятельности у старших дошкольников в процессе формирования представлений о величине и ее измерении 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Гин А. Задачки – сказки от кота Потряскина. – М.: Вита-Пресс, 2002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Гин А.А. Приемы педагогической техники. - М.: Вита-Пресс, 1999</w:t>
      </w: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 xml:space="preserve">Детский  сад  и  семья  [Текст]  / под ред.  Т.А. Марковой. – 2-е  изд.,  испр.  и  доп.  -  М.:  Просвещение,  1986. – С. 207. </w:t>
      </w: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>Дневник воспитателя: развитие детей дошкольного возраста. / Под ре-дакцией О.М. Дьяченко, Т.В. Лаврентьевой. – М.: «Издательство ГНОМ и Д», 2001. – 144с.</w:t>
      </w: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 xml:space="preserve">Доронова, Т.  О  взаимодействии  дошкольного  образовательного  уч-реждения  с  семьей  [Текст] /  Т. Доронова  //  Дошкольное  воспита-ние. – 2000. - № 3. – С. 87-91.   </w:t>
      </w: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>Дошкольное  учреждение  и  семья  -  единое  пространство  детского  развития  [Текст]:  Методическое  руководство  для  работников  дош-</w:t>
      </w:r>
    </w:p>
    <w:p w:rsidR="00EE544E" w:rsidRPr="00DC7E44" w:rsidRDefault="00EE544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 xml:space="preserve">     кольных  образовательных  учреждений / Т.Н. Доронова,  Е.В. Соловье-</w:t>
      </w:r>
    </w:p>
    <w:p w:rsidR="00EE544E" w:rsidRPr="00DC7E44" w:rsidRDefault="00EE544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 xml:space="preserve">     ва  и  др. – М.:  ЛИНКА-ПРЕСС,  2001. – С.5-22.</w:t>
      </w:r>
    </w:p>
    <w:p w:rsidR="00EE544E" w:rsidRPr="00DC7E44" w:rsidRDefault="00EE544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44">
        <w:rPr>
          <w:rFonts w:ascii="Times New Roman" w:hAnsi="Times New Roman" w:cs="Times New Roman"/>
          <w:bCs/>
          <w:sz w:val="28"/>
          <w:szCs w:val="28"/>
        </w:rPr>
        <w:t>Евдокимова, Е.С.  Педагогическая  поддержка  семьи  в  воспитании  дошкольника [Текст] / Е.С. Евдокимова. – М.:  ТЦ  Сфера, 2005. – 96 с.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Емельянова, Е. Исследовательская деятельность детей / Е. Емельянова // Ребенок в детском саду. – 2009. - № 3.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И.Э. Куликовская, Н.Н. Совгир. Детское экспериментирование, 2003.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>Концепция дошкольного воспитания.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Паршукова, И.Л. Маленькие исследователи. Виды и структура иссле-</w:t>
      </w:r>
    </w:p>
    <w:p w:rsidR="00EE544E" w:rsidRPr="00DC7E44" w:rsidRDefault="00EE544E">
      <w:pPr>
        <w:pStyle w:val="ListParagraph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довательских занятий в детском саду / Н.Л. Паршукова // Дошкольная педагогика. – 2006. - № 1.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обучения.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Т.А. Сидорчук. Базовые алгоритмические действия, используемые при работе с разными типами творческих задач (для воспитателей ДОУ). </w:t>
      </w:r>
    </w:p>
    <w:p w:rsidR="00EE544E" w:rsidRPr="00DC7E44" w:rsidRDefault="00EE544E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Тугушева Г.П. Чистякова А.Е. Экспериментальная деятельность детей среднего и старшего дошкольного возраста, 2007.</w:t>
      </w: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544E" w:rsidRPr="00DC7E44" w:rsidRDefault="00EE5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4E" w:rsidRPr="00DC7E44" w:rsidRDefault="00EE544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E44">
        <w:rPr>
          <w:rFonts w:ascii="Times New Roman" w:hAnsi="Times New Roman" w:cs="Times New Roman"/>
          <w:b/>
          <w:sz w:val="32"/>
          <w:szCs w:val="32"/>
        </w:rPr>
        <w:t>Как обустроить комнату ребенка-исследователя</w:t>
      </w:r>
    </w:p>
    <w:p w:rsidR="00EE544E" w:rsidRPr="00DC7E44" w:rsidRDefault="00EE54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Информация для консультации для родителей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eastAsia="Times New Roman" w:cs="Arial"/>
          <w:sz w:val="28"/>
          <w:szCs w:val="28"/>
        </w:rPr>
        <w:br/>
        <w:t xml:space="preserve">          </w:t>
      </w:r>
      <w:r w:rsidRPr="00DC7E44">
        <w:rPr>
          <w:rFonts w:ascii="Times New Roman" w:hAnsi="Times New Roman" w:cs="Times New Roman"/>
          <w:sz w:val="28"/>
          <w:szCs w:val="28"/>
        </w:rPr>
        <w:t>Любые родители мечтают, чтобы у их ребенка с самого раннего детства был собственный уголок в квартире. А еще лучше - детская комната. К счастью, отдельная детская в наше время не редкость. Любящие папа и мама тщательно продумывают дизайн этой комнаты, долго и с любовью под-бирают каждый предмет обстановки.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 Почему-то многие родители считают, что в детской игрушек  должно быть не просто много, а очень много. Самых разных, больших и ярких. Иг-рушки у ребенка должны быть, только не забывайте, что когда их слишком много, они перестают нести свою полезную функцию. Особо продвинутые родители стремятся к тому, чтобы в детской были и другие полезные для развития ребенка вещи: спортивная стенка, доска, иногда, даже, вместе с партой и т. д. В связи с этим, существует  еще несколько интересных и фун-кциональных идей, обеспечивающих в детской развивающую предметную среду, позволяющих ребенку более активно познавать окружающий мир.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Кто сказал, что зеркало в детской - вещь ненужная? Проходя мимо любых зеркальных поверхностей в квартире, вы обязательно бросаете взгляд на свое отражение. Любому человеку это важно, а детям, особенно дошколь-ного возраста - вдвойне. Так что предоставьте своему ребенку такую возмож-ность. </w:t>
      </w:r>
      <w:r w:rsidRPr="00DC7E44">
        <w:rPr>
          <w:rFonts w:ascii="Times New Roman" w:hAnsi="Times New Roman" w:cs="Times New Roman"/>
          <w:sz w:val="28"/>
          <w:szCs w:val="28"/>
        </w:rPr>
        <w:br/>
        <w:t xml:space="preserve">        Не важно кто у вас - девочка или мальчик - пусть в детской комнате бу-дет зеркало, а еще лучше - трюмо, чтобы ребенок мог видеть свое отражение в разных ракурсах. Это своего рода адаптация внешнего вида к самому себе, что чрезвычайно важно для формирования правильного представления о се-бе, для самооценки ребенка, прививания навыков опрятности. 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 xml:space="preserve">        Не ругайте малыша, если он подолгу вертится перед зеркалом - это только полезно: он "знакомится" с собой, познает себя со стороны, выносит свои суждения. А на полочку возле зеркала будет совсем не лишним поло-жить, как минимум, расческу, а еще лучше - набор детской косметики. И опять же не важно, кто у вас - мальчик или девочка, для мальчиков подобные наборы тоже существуют, ведь любой настоящий мужчина должен уметь следить за собой.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А еще в детской комнате было бы нелишне выделить место для... лабо-ратории. Да, да, это - серьезно! Любой ребенок - исследователь. А теперь вспомните свою реакцию, когда ваш сын с гордостью приносит показать вам разобранную до последнего колеса навороченную машину, которую вы толь-ко вчера, не жалея денег купили ему. Или дочка с увлечением делает стрижку ежиком своей красавице-кукле Барби. Дорогих игрушек, конечно, жалко. Но, это, как говорится, наши проблемы, а вот юного исследователя ругать не сто-ит. Ведь для него все предметы (а игрушки - тем более) далеко не только пер-сонажи чинных игр: это было бы слишком скучно. Это еще и богатейший материал для исследования, для познавания жизни, если хотите. Как и из чего сделана машинка; почему часики все время тикают; а для чего нужен вот этот винтик и почему он обратно на место не становится? Радуйтесь, если ребенок задает вам эти вопросы, значит, он нормально развивается. </w:t>
      </w:r>
      <w:r w:rsidRPr="00DC7E44">
        <w:rPr>
          <w:rFonts w:ascii="Times New Roman" w:hAnsi="Times New Roman" w:cs="Times New Roman"/>
          <w:sz w:val="28"/>
          <w:szCs w:val="28"/>
        </w:rPr>
        <w:br/>
        <w:t xml:space="preserve">       Попробуйте направить познавательную активность вашего малыша в конструктивное русло: не пожалейте места для элементарной детской лабо-ратории. Тем более, что для этого и нужно-то всего пару ящиков или полок. Пусть там лежат всевозможные необходимые для удовлетворения детской любоз-нательности предметы: магниты, уже не работающие телефоны, уве-личительные стекла, бинокли, калькулятор, - да мало ли что еще, чего папе или маме не жалко. И обязательно примерно раз в две недели пополняйте ла-бораторию новыми предметами (не забывая убирать уже отслужившие, к ко-торым ребенок потерял интерес), объясняя, как они используются, для чего 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>могут пригодиться.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lastRenderedPageBreak/>
        <w:t xml:space="preserve">        Еще одна полезная и интересная вещь - "мешочек добрых дел". Эта идея принадлежит одному замечательному педагогу - психологу. Это, действи-тельно, должен быть настоящий мешочек (вы можете сшить его вместе с ре-бенком и украсить вышивкой или аппликацией) или яркая, опять же, сделан-ная собственными руками коробочка. Уже 2-3 летний малыш вполне спосо-бен понять, что есть плохие и хорошие поступки. И, наверняка, вы не раз го-ворили об этом. Но одних слов с детьми бывает недостаточно. 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"Мешочек добрых дел" поможет вам провести незабываемый наглядный урок. Положите рядом с мешочком цветные камешки, или крупные пугови-цы, или кубики, или бусины. Помыл малыш свою чашку (пусть даже и разбил, но ведь - помыл!) - положите вместе с ним в мешочек светлую пуго-вицу; пожалел на улице собачку - еще одну. А если, например, ударил маль-чика во дворе или не убрал за собой игрушки - в мешочек опускается темная пуговица. И обязательно объясняйте ребенку, почему какой-то поступок счи-тается хорошим, а какой - нет. Если он спорит с вами, не соглашается – выс-лушайте его точку зрения, выскажите свою, ведь в этом моменте крайне важ-но не диктовать что-то, а прийти к соглашению, чтобы ребенок вас действи-тельно понял. Итоги заполнения "мешочка добрых дел" хорошо подводить в конце недели всей семьей. Высыпанные на всеобщее обозрение цветные пу-говицы будут выглядеть весьма красноречиво и без долгих педагогических разборок, стоит только подсчитать количество темных и светлых пуговиц, ка-мешков или кубиков.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В повседневном воспитании, как вы догадываетесь, не бывает мелочей. Выдающийся польский врач и педагог Януш Корчак, всю свою жизнь посвя-тивший детям, предложил иметь в детском уголке "шкаф находок". Что же это такое? Пусть даже не шкаф, пусть это будет специально отведенная по-лочка, на которую ребенок (а еще лучше - все члены семьи) будут приносить и складывать все необычное, что они нашли в окружающем мире, на природе 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(камушек, корень дерева, красивый листочек, фантик и т. д.). Это необхо-димо для развития наблюдательности, фантазии, чувства прекрасного и речи детей. </w:t>
      </w:r>
      <w:r w:rsidRPr="00DC7E44">
        <w:rPr>
          <w:rFonts w:ascii="Times New Roman" w:hAnsi="Times New Roman" w:cs="Times New Roman"/>
          <w:sz w:val="28"/>
          <w:szCs w:val="28"/>
        </w:rPr>
        <w:lastRenderedPageBreak/>
        <w:t>Разговоры вокруг находок можно повести в тот же день, а можно отвести для этого время в выходные дни, когда вся семья в сборе. Задайте ребенку вопросы: что тебе нравится в этом камешке, на что (или кого) он похож? Придумайте вместе волшебную историю этого камушка и назовите его как-нибудь интересно. А за самое интересное название или историю можно присудить приз.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Вас беспокоит, что ребенок вечно разбрасывает свои вещи, а потом не может их найти? И вы поняли, что нотации на него не действуют, проскаль-зывают мимо ушей? Тогда заведите в квартире "уголок потерянных вещей", он окажет вам неоценимую помощь в воспитании собранности (кстати, не только ребенка, но и вашей собственной!). В этот уголок все члены семьи от-носят все, что нашли лежащим не на месте. Не удивляйтесь, если там ока-жутся не только детские вещи, но и, например, папина ручка, дедушкины очки или мамины тапочки. Чем не взаимоконтроль в действии? Подобная наглядность даст сто очков вперед любым педагогическим наставлениям.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44">
        <w:rPr>
          <w:rFonts w:ascii="Times New Roman" w:hAnsi="Times New Roman" w:cs="Times New Roman"/>
          <w:sz w:val="28"/>
          <w:szCs w:val="28"/>
        </w:rPr>
        <w:t xml:space="preserve">        И это далеко не все, что может находиться в детской. Как видите, простору для вашей педагогической фантазии остается много. И не бойтесь, что ее ограничит размер помещения. Ведь почти все из вышеперечисленного много места не займет. В крайнем случае, можно потеснить емкости, доверху наполненные игрушками, которые далеко не всегда способны оказать такую же пользу.</w:t>
      </w: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E" w:rsidRPr="00DC7E44" w:rsidRDefault="00EE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44E" w:rsidRPr="00DC7E44" w:rsidSect="000C6D81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1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9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5"/>
    <w:rsid w:val="000C6D81"/>
    <w:rsid w:val="000F76C4"/>
    <w:rsid w:val="00356FF5"/>
    <w:rsid w:val="009252CA"/>
    <w:rsid w:val="009B430D"/>
    <w:rsid w:val="00BC0416"/>
    <w:rsid w:val="00C13121"/>
    <w:rsid w:val="00DC7E44"/>
    <w:rsid w:val="00E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DA174-C8A8-4506-93EB-CF913D9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1"/>
    <w:pPr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0C6D81"/>
  </w:style>
  <w:style w:type="character" w:customStyle="1" w:styleId="a3">
    <w:name w:val="Текст выноски Знак"/>
    <w:basedOn w:val="DefaultParagraphFont1"/>
    <w:uiPriority w:val="99"/>
    <w:rsid w:val="000C6D81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C6D81"/>
  </w:style>
  <w:style w:type="character" w:customStyle="1" w:styleId="ListLabel2">
    <w:name w:val="ListLabel 2"/>
    <w:uiPriority w:val="99"/>
    <w:rsid w:val="000C6D81"/>
  </w:style>
  <w:style w:type="character" w:styleId="a4">
    <w:name w:val="Hyperlink"/>
    <w:basedOn w:val="a0"/>
    <w:uiPriority w:val="99"/>
    <w:rsid w:val="000C6D81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0C6D81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uiPriority w:val="99"/>
    <w:rsid w:val="000C6D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6B0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Title"/>
    <w:basedOn w:val="a5"/>
    <w:next w:val="a9"/>
    <w:link w:val="aa"/>
    <w:uiPriority w:val="99"/>
    <w:qFormat/>
    <w:rsid w:val="000C6D81"/>
  </w:style>
  <w:style w:type="character" w:customStyle="1" w:styleId="aa">
    <w:name w:val="Название Знак"/>
    <w:basedOn w:val="a0"/>
    <w:link w:val="a8"/>
    <w:uiPriority w:val="10"/>
    <w:rsid w:val="00066B0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9">
    <w:name w:val="Subtitle"/>
    <w:basedOn w:val="a5"/>
    <w:next w:val="a6"/>
    <w:link w:val="ab"/>
    <w:uiPriority w:val="99"/>
    <w:qFormat/>
    <w:rsid w:val="000C6D8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066B0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c">
    <w:name w:val="List"/>
    <w:basedOn w:val="a6"/>
    <w:uiPriority w:val="99"/>
    <w:rsid w:val="000C6D81"/>
  </w:style>
  <w:style w:type="paragraph" w:customStyle="1" w:styleId="1">
    <w:name w:val="Название1"/>
    <w:basedOn w:val="a"/>
    <w:uiPriority w:val="99"/>
    <w:rsid w:val="000C6D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0C6D81"/>
    <w:pPr>
      <w:suppressLineNumbers/>
    </w:pPr>
  </w:style>
  <w:style w:type="paragraph" w:customStyle="1" w:styleId="ListParagraph1">
    <w:name w:val="List Paragraph1"/>
    <w:basedOn w:val="a"/>
    <w:uiPriority w:val="99"/>
    <w:rsid w:val="000C6D81"/>
    <w:pPr>
      <w:ind w:left="720"/>
    </w:pPr>
  </w:style>
  <w:style w:type="paragraph" w:customStyle="1" w:styleId="BalloonText1">
    <w:name w:val="Balloon Text1"/>
    <w:basedOn w:val="a"/>
    <w:uiPriority w:val="99"/>
    <w:rsid w:val="000C6D8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0C6D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Timosha</cp:lastModifiedBy>
  <cp:revision>2</cp:revision>
  <cp:lastPrinted>2012-02-08T11:51:00Z</cp:lastPrinted>
  <dcterms:created xsi:type="dcterms:W3CDTF">2018-02-19T21:39:00Z</dcterms:created>
  <dcterms:modified xsi:type="dcterms:W3CDTF">2018-02-19T21:39:00Z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1.75579515164389E-298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