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8361" w14:textId="70E33ED5" w:rsidR="00045840" w:rsidRPr="00D66042" w:rsidRDefault="00D66042" w:rsidP="00D66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042">
        <w:rPr>
          <w:rFonts w:ascii="Times New Roman" w:hAnsi="Times New Roman" w:cs="Times New Roman"/>
          <w:b/>
          <w:bCs/>
          <w:sz w:val="32"/>
          <w:szCs w:val="32"/>
        </w:rPr>
        <w:t>Применение игровой технологии на уроках математики как средство мотивации учащихся.</w:t>
      </w:r>
    </w:p>
    <w:p w14:paraId="3B5EDB8D" w14:textId="55340B01" w:rsidR="00D66042" w:rsidRDefault="00D66042" w:rsidP="00D66042">
      <w:pPr>
        <w:rPr>
          <w:rFonts w:ascii="Times New Roman" w:hAnsi="Times New Roman" w:cs="Times New Roman"/>
          <w:sz w:val="28"/>
          <w:szCs w:val="28"/>
        </w:rPr>
      </w:pPr>
      <w:r w:rsidRPr="00D66042"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</w:rPr>
        <w:t>Игнатюк Светлана Николаевна</w:t>
      </w:r>
    </w:p>
    <w:p w14:paraId="48970665" w14:textId="08D9EDA9" w:rsidR="00D66042" w:rsidRDefault="00D66042" w:rsidP="00D6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математики в МАОУ «Школа № 5 г. Благовещенска»</w:t>
      </w:r>
    </w:p>
    <w:p w14:paraId="2B7F1ADA" w14:textId="6E4E7DE8" w:rsidR="00D66042" w:rsidRDefault="00D66042" w:rsidP="00D6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Транслирование опыта по использованию игровой технологии.</w:t>
      </w:r>
    </w:p>
    <w:p w14:paraId="5441131C" w14:textId="02FFCE93" w:rsidR="00D66042" w:rsidRDefault="00D66042" w:rsidP="00D6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Данная разработка будет полезна учителям математики.</w:t>
      </w:r>
    </w:p>
    <w:p w14:paraId="2AA49DB1" w14:textId="7CADCD6F" w:rsidR="00D66042" w:rsidRDefault="00D66042" w:rsidP="00D66042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игры не может быть полноценного умственного развития. Игра – это огромное светлое окно, через которое духовный мир ребёнка вливается живительный поток представлений, понятий. Игра – это искра, зажигающая огонёк пытливости и любознательности. </w:t>
      </w:r>
    </w:p>
    <w:p w14:paraId="32AF22CC" w14:textId="1D46CDC2" w:rsidR="00D66042" w:rsidRDefault="00D66042" w:rsidP="00D6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Федерального Государственного Общеобразовательного Стандарта второго поколения требуют от педагога профессиональные педагогические компетенции. Важно не только передать знания учащимся, но и воспитать из них достойную личность</w:t>
      </w:r>
      <w:r w:rsidR="00856CF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пособную к саморазвитию и самообразованию. Для этого очень важн</w:t>
      </w:r>
      <w:r w:rsidR="00856CFB">
        <w:rPr>
          <w:rFonts w:ascii="Times New Roman" w:hAnsi="Times New Roman" w:cs="Times New Roman"/>
          <w:sz w:val="28"/>
          <w:szCs w:val="28"/>
        </w:rPr>
        <w:t xml:space="preserve">а грамотная мотивация со стороны учителя  к обучению.  На помощь нам приходят педагогические технологии. Лидирующее место среди них занимает игровая технология. </w:t>
      </w:r>
    </w:p>
    <w:p w14:paraId="40505F66" w14:textId="3378D1DB" w:rsidR="00856CFB" w:rsidRDefault="00856CFB" w:rsidP="00D6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 известна в педагогике с давних времён. Её разработкой занимались Д. Б. Эльконин, Л. С. Выготский, А. Н. Леонтьев и др.</w:t>
      </w:r>
    </w:p>
    <w:p w14:paraId="3D17836B" w14:textId="43023DBA" w:rsidR="00856CFB" w:rsidRDefault="00856CFB" w:rsidP="00D66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 имеет ряд преимуществ:</w:t>
      </w:r>
    </w:p>
    <w:p w14:paraId="4806E2A2" w14:textId="397C64E4" w:rsidR="00856CFB" w:rsidRDefault="00856CFB" w:rsidP="00856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гуманная для ребенка форма обучения.</w:t>
      </w:r>
    </w:p>
    <w:p w14:paraId="74374DCD" w14:textId="7C3749B9" w:rsidR="00856CFB" w:rsidRDefault="00856CFB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игровой технологии в 5 классе способствует снижению </w:t>
      </w:r>
      <w:r w:rsidR="00D36098">
        <w:rPr>
          <w:rFonts w:ascii="Times New Roman" w:hAnsi="Times New Roman" w:cs="Times New Roman"/>
          <w:sz w:val="28"/>
          <w:szCs w:val="28"/>
        </w:rPr>
        <w:t>уровня тревожности в адаптационном периоде.</w:t>
      </w:r>
    </w:p>
    <w:p w14:paraId="70144BD2" w14:textId="44E61E70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один из самых доступных путей при изучении новых знаний.</w:t>
      </w:r>
    </w:p>
    <w:p w14:paraId="4B2A9590" w14:textId="16C22E9B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игровых технологий на уроках математики влияет на познавательную активность учащихся.</w:t>
      </w:r>
    </w:p>
    <w:p w14:paraId="3282A7C2" w14:textId="420EB4AA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полученные в ходе игры, запоминаются более точно.</w:t>
      </w:r>
    </w:p>
    <w:p w14:paraId="4935A96F" w14:textId="129E21D2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воспитывают чувство коллективизма.</w:t>
      </w:r>
    </w:p>
    <w:p w14:paraId="5784265E" w14:textId="6A2B8F3D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расширить кругозор учащихся.</w:t>
      </w:r>
    </w:p>
    <w:p w14:paraId="24230C33" w14:textId="153BFF85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все учащиеся вовлечены в процесс.</w:t>
      </w:r>
    </w:p>
    <w:p w14:paraId="483C274F" w14:textId="2E52DA6E" w:rsidR="00D36098" w:rsidRDefault="00D36098" w:rsidP="00D36098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 позволяет проводить урок в нетрадиционной форме.</w:t>
      </w:r>
    </w:p>
    <w:p w14:paraId="3B927106" w14:textId="5B7FBEDB" w:rsidR="00D36098" w:rsidRDefault="00D36098" w:rsidP="00D36098">
      <w:pPr>
        <w:pStyle w:val="a3"/>
        <w:numPr>
          <w:ilvl w:val="0"/>
          <w:numId w:val="1"/>
        </w:numPr>
        <w:tabs>
          <w:tab w:val="left" w:pos="1418"/>
        </w:tabs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игр на уроках у учащихся нет быстрого утомления.</w:t>
      </w:r>
    </w:p>
    <w:p w14:paraId="4EC9B0B9" w14:textId="091FDC55" w:rsidR="00D36098" w:rsidRDefault="00D36098" w:rsidP="00D36098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необязательно полностью весь урок строить на игровой технологии. Достаточно игрового момента на любом этапе урока. Также можно использовать фрагменты из детских сказок или мультфильмов.</w:t>
      </w:r>
    </w:p>
    <w:p w14:paraId="26545BFB" w14:textId="6D9C432F" w:rsidR="00D36098" w:rsidRDefault="00C05161" w:rsidP="00D36098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6098">
        <w:rPr>
          <w:rFonts w:ascii="Times New Roman" w:hAnsi="Times New Roman" w:cs="Times New Roman"/>
          <w:sz w:val="28"/>
          <w:szCs w:val="28"/>
        </w:rPr>
        <w:t>В силу своего возраста игры воспринимаются школьниками на «ура» в 5 – 6 классах, если мы говорим о</w:t>
      </w:r>
      <w:r>
        <w:rPr>
          <w:rFonts w:ascii="Times New Roman" w:hAnsi="Times New Roman" w:cs="Times New Roman"/>
          <w:sz w:val="28"/>
          <w:szCs w:val="28"/>
        </w:rPr>
        <w:t xml:space="preserve"> среднем и старшем звене. Нам, учителям математики, важно заинтересовать учащихся в изучении предмета в самом начале обучения. Ведь математика – это сложная наука. И поддерживать интерес учащихся на протяжении всего периода обучения.</w:t>
      </w:r>
    </w:p>
    <w:p w14:paraId="1ECA4B20" w14:textId="393F0256" w:rsidR="00C05161" w:rsidRDefault="00C05161" w:rsidP="00D36098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планировании урока с использованием игровой технологией важно учитывать ряд аспектов:</w:t>
      </w:r>
    </w:p>
    <w:p w14:paraId="41496E2A" w14:textId="17D58318" w:rsidR="00C05161" w:rsidRDefault="00C05161" w:rsidP="00C0516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 понятные правила игры  всем участникам.</w:t>
      </w:r>
    </w:p>
    <w:p w14:paraId="7512ED62" w14:textId="732387AF" w:rsidR="00C05161" w:rsidRDefault="00C05161" w:rsidP="00C0516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элемента соревновательности.</w:t>
      </w:r>
    </w:p>
    <w:p w14:paraId="35194407" w14:textId="31844F70" w:rsidR="00C05161" w:rsidRDefault="00C05161" w:rsidP="00C0516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эмоциональной установки в начале игры.</w:t>
      </w:r>
    </w:p>
    <w:p w14:paraId="3BE83F80" w14:textId="77B18C5F" w:rsidR="00C05161" w:rsidRDefault="00C05161" w:rsidP="00C0516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учащихся.</w:t>
      </w:r>
    </w:p>
    <w:p w14:paraId="71631F9B" w14:textId="3992389A" w:rsidR="00C05161" w:rsidRDefault="00C05161" w:rsidP="00C0516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интересов и увлечений учащихся.</w:t>
      </w:r>
    </w:p>
    <w:p w14:paraId="39924AF5" w14:textId="4800C04E" w:rsidR="00C05161" w:rsidRDefault="00C05161" w:rsidP="00C05161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я применяю различные игровые приемы на разных этапах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4"/>
        <w:gridCol w:w="8301"/>
      </w:tblGrid>
      <w:tr w:rsidR="00C05161" w14:paraId="799CA8E1" w14:textId="77777777" w:rsidTr="00C05161">
        <w:tc>
          <w:tcPr>
            <w:tcW w:w="1838" w:type="dxa"/>
          </w:tcPr>
          <w:p w14:paraId="0E618BA2" w14:textId="2B083506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357" w:type="dxa"/>
          </w:tcPr>
          <w:p w14:paraId="4F368517" w14:textId="1AF7D7D8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приём</w:t>
            </w:r>
          </w:p>
        </w:tc>
      </w:tr>
      <w:tr w:rsidR="00C05161" w14:paraId="7BC7FCF2" w14:textId="77777777" w:rsidTr="00C05161">
        <w:tc>
          <w:tcPr>
            <w:tcW w:w="1838" w:type="dxa"/>
          </w:tcPr>
          <w:p w14:paraId="0A07C4AA" w14:textId="7702B47D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8357" w:type="dxa"/>
          </w:tcPr>
          <w:p w14:paraId="67106A39" w14:textId="63DD7690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ошибку, шаг за шагом.</w:t>
            </w:r>
          </w:p>
        </w:tc>
      </w:tr>
      <w:tr w:rsidR="00C05161" w14:paraId="5CBAA8D5" w14:textId="77777777" w:rsidTr="00C05161">
        <w:tc>
          <w:tcPr>
            <w:tcW w:w="1838" w:type="dxa"/>
          </w:tcPr>
          <w:p w14:paraId="423FD3DD" w14:textId="6FDE5FDC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новую тему</w:t>
            </w:r>
          </w:p>
        </w:tc>
        <w:tc>
          <w:tcPr>
            <w:tcW w:w="8357" w:type="dxa"/>
          </w:tcPr>
          <w:p w14:paraId="25AF9A2E" w14:textId="23E9559A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Ребус, толстые и тонкие вопросы, корзина идей.</w:t>
            </w:r>
          </w:p>
        </w:tc>
      </w:tr>
      <w:tr w:rsidR="00C05161" w14:paraId="4C43919E" w14:textId="77777777" w:rsidTr="00C05161">
        <w:tc>
          <w:tcPr>
            <w:tcW w:w="1838" w:type="dxa"/>
          </w:tcPr>
          <w:p w14:paraId="7FEBD036" w14:textId="233196FB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8357" w:type="dxa"/>
          </w:tcPr>
          <w:p w14:paraId="149FA9D8" w14:textId="3E5D8735" w:rsidR="00C05161" w:rsidRDefault="008733D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Аукцион, третий лишний, математический футбол, Терминологический диктант, путаница, жокей и лошадь, шкатулка, ромашка.</w:t>
            </w:r>
          </w:p>
        </w:tc>
      </w:tr>
      <w:tr w:rsidR="00C05161" w14:paraId="00012684" w14:textId="77777777" w:rsidTr="00C05161">
        <w:tc>
          <w:tcPr>
            <w:tcW w:w="1838" w:type="dxa"/>
          </w:tcPr>
          <w:p w14:paraId="5736458B" w14:textId="3FB68029" w:rsidR="00C05161" w:rsidRDefault="00C0516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357" w:type="dxa"/>
          </w:tcPr>
          <w:p w14:paraId="5816DBF5" w14:textId="366ED82F" w:rsidR="00C05161" w:rsidRDefault="008733D1" w:rsidP="00C051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 шляп, телеграмма, синквейн, рюкзак.</w:t>
            </w:r>
          </w:p>
        </w:tc>
      </w:tr>
    </w:tbl>
    <w:p w14:paraId="5FDE430E" w14:textId="55684563" w:rsidR="00C05161" w:rsidRDefault="00C05161" w:rsidP="00C05161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AB74A" w14:textId="2E5ED8E0" w:rsidR="008733D1" w:rsidRPr="00D36098" w:rsidRDefault="008733D1" w:rsidP="00C05161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игр на уроках играет огромную роль. Ведь они помогают общению, развивают память и внимание, влияют на сплочение коллектива, улучшают межличностные отношения.</w:t>
      </w:r>
      <w:bookmarkStart w:id="0" w:name="_GoBack"/>
      <w:bookmarkEnd w:id="0"/>
    </w:p>
    <w:sectPr w:rsidR="008733D1" w:rsidRPr="00D36098" w:rsidSect="005E07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03C8D"/>
    <w:multiLevelType w:val="hybridMultilevel"/>
    <w:tmpl w:val="7226A8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8E2004"/>
    <w:multiLevelType w:val="hybridMultilevel"/>
    <w:tmpl w:val="7226A8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7"/>
    <w:rsid w:val="00045840"/>
    <w:rsid w:val="005E0733"/>
    <w:rsid w:val="00730B37"/>
    <w:rsid w:val="00856CFB"/>
    <w:rsid w:val="008733D1"/>
    <w:rsid w:val="00C05161"/>
    <w:rsid w:val="00D36098"/>
    <w:rsid w:val="00D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6AF1"/>
  <w15:chartTrackingRefBased/>
  <w15:docId w15:val="{619FA743-CAFD-4AC4-94A3-78A8264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FB"/>
    <w:pPr>
      <w:ind w:left="720"/>
      <w:contextualSpacing/>
    </w:pPr>
  </w:style>
  <w:style w:type="table" w:styleId="a4">
    <w:name w:val="Table Grid"/>
    <w:basedOn w:val="a1"/>
    <w:uiPriority w:val="39"/>
    <w:rsid w:val="00C0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2020-01-08T09:30:00Z</dcterms:created>
  <dcterms:modified xsi:type="dcterms:W3CDTF">2020-01-08T10:14:00Z</dcterms:modified>
</cp:coreProperties>
</file>